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55763" w14:textId="77777777" w:rsidR="00975A17" w:rsidRPr="00057162" w:rsidRDefault="00975A17" w:rsidP="00975A17">
      <w:pPr>
        <w:spacing w:before="120" w:line="312" w:lineRule="auto"/>
        <w:jc w:val="both"/>
        <w:rPr>
          <w:rFonts w:eastAsia="Calibri"/>
          <w:sz w:val="24"/>
          <w:szCs w:val="24"/>
          <w:lang w:eastAsia="en-US"/>
        </w:rPr>
      </w:pPr>
    </w:p>
    <w:p w14:paraId="65512597" w14:textId="77777777" w:rsidR="00975A17" w:rsidRPr="00057162" w:rsidRDefault="00975A17" w:rsidP="00975A17">
      <w:pPr>
        <w:spacing w:before="120" w:line="312" w:lineRule="auto"/>
        <w:jc w:val="both"/>
        <w:rPr>
          <w:rFonts w:eastAsia="Calibri"/>
          <w:sz w:val="24"/>
          <w:szCs w:val="24"/>
          <w:lang w:eastAsia="en-US"/>
        </w:rPr>
      </w:pPr>
    </w:p>
    <w:p w14:paraId="751BFBCD" w14:textId="77777777" w:rsidR="00975A17" w:rsidRPr="00057162" w:rsidRDefault="00975A17" w:rsidP="00975A17">
      <w:pPr>
        <w:spacing w:before="120" w:line="312" w:lineRule="auto"/>
        <w:jc w:val="both"/>
        <w:rPr>
          <w:rFonts w:eastAsia="Calibri"/>
          <w:color w:val="000000"/>
          <w:sz w:val="24"/>
          <w:szCs w:val="24"/>
          <w:lang w:eastAsia="en-US"/>
        </w:rPr>
      </w:pPr>
    </w:p>
    <w:p w14:paraId="4D97E188" w14:textId="77777777" w:rsidR="00975A17" w:rsidRPr="00F76785" w:rsidRDefault="00975A17" w:rsidP="00975A17">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56B3F433" w14:textId="77777777" w:rsidR="00975A17"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w:t>
      </w:r>
      <w:r>
        <w:rPr>
          <w:rFonts w:eastAsia="Calibri"/>
          <w:b/>
          <w:color w:val="000000"/>
          <w:sz w:val="28"/>
          <w:szCs w:val="28"/>
          <w:lang w:eastAsia="en-US"/>
        </w:rPr>
        <w:t xml:space="preserve">objętego przepisami </w:t>
      </w:r>
    </w:p>
    <w:p w14:paraId="50AC218B" w14:textId="77777777" w:rsidR="00975A17" w:rsidRPr="0086772C" w:rsidRDefault="00975A17" w:rsidP="00975A17">
      <w:pPr>
        <w:spacing w:line="360" w:lineRule="auto"/>
        <w:jc w:val="center"/>
        <w:rPr>
          <w:rFonts w:eastAsia="Calibri"/>
          <w:b/>
          <w:color w:val="000000"/>
          <w:sz w:val="28"/>
          <w:szCs w:val="28"/>
          <w:u w:val="single"/>
          <w:lang w:eastAsia="en-US"/>
        </w:rPr>
      </w:pPr>
      <w:r w:rsidRPr="00237FB2">
        <w:rPr>
          <w:rFonts w:eastAsia="Calibri"/>
          <w:b/>
          <w:i/>
          <w:iCs/>
          <w:color w:val="000000"/>
          <w:sz w:val="28"/>
          <w:szCs w:val="28"/>
          <w:u w:val="single"/>
          <w:lang w:eastAsia="en-US"/>
        </w:rPr>
        <w:t>Regulaminu udzielania zamówień w Polskiej Grupie Górniczej S.A</w:t>
      </w:r>
      <w:r w:rsidRPr="00237FB2">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768FA33D" w14:textId="77777777" w:rsidR="00975A17" w:rsidRPr="00F76785" w:rsidRDefault="00975A17" w:rsidP="00975A17">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552556A0" w14:textId="77777777" w:rsidR="002B32C6" w:rsidRPr="002B32C6" w:rsidRDefault="00975A17" w:rsidP="00975A17">
      <w:pPr>
        <w:spacing w:before="120" w:line="312" w:lineRule="auto"/>
        <w:jc w:val="center"/>
        <w:rPr>
          <w:rFonts w:eastAsia="Calibri"/>
          <w:b/>
          <w:bCs/>
          <w:iCs/>
          <w:color w:val="000000"/>
          <w:sz w:val="28"/>
          <w:szCs w:val="28"/>
          <w:lang w:eastAsia="en-US"/>
        </w:rPr>
      </w:pPr>
      <w:r w:rsidRPr="00F76785">
        <w:rPr>
          <w:rFonts w:eastAsia="Calibri"/>
          <w:b/>
          <w:color w:val="000000"/>
          <w:sz w:val="28"/>
          <w:szCs w:val="28"/>
          <w:lang w:eastAsia="en-US"/>
        </w:rPr>
        <w:t>pn</w:t>
      </w:r>
      <w:r w:rsidR="002B32C6">
        <w:rPr>
          <w:rFonts w:eastAsia="Calibri"/>
          <w:b/>
          <w:color w:val="000000"/>
          <w:sz w:val="28"/>
          <w:szCs w:val="28"/>
          <w:lang w:eastAsia="en-US"/>
        </w:rPr>
        <w:t>.</w:t>
      </w:r>
      <w:r w:rsidRPr="00F76785">
        <w:rPr>
          <w:rFonts w:eastAsia="Calibri"/>
          <w:b/>
          <w:color w:val="000000"/>
          <w:sz w:val="28"/>
          <w:szCs w:val="28"/>
          <w:lang w:eastAsia="en-US"/>
        </w:rPr>
        <w:t xml:space="preserve">: </w:t>
      </w:r>
      <w:r w:rsidR="002B32C6" w:rsidRPr="002B32C6">
        <w:rPr>
          <w:b/>
          <w:bCs/>
          <w:iCs/>
          <w:sz w:val="28"/>
          <w:szCs w:val="28"/>
        </w:rPr>
        <w:t>Remont budynku Stacji pośredniej PT 609 oraz naprawa orynnowania w Zakładzie Przeróbki Mechanicznej Węgla w PGG S.A. Oddział KWK Mysłowice-Wesoła</w:t>
      </w:r>
      <w:r w:rsidR="002B32C6" w:rsidRPr="002B32C6">
        <w:rPr>
          <w:rFonts w:eastAsia="Calibri"/>
          <w:b/>
          <w:bCs/>
          <w:iCs/>
          <w:color w:val="000000"/>
          <w:sz w:val="28"/>
          <w:szCs w:val="28"/>
          <w:lang w:eastAsia="en-US"/>
        </w:rPr>
        <w:t xml:space="preserve"> </w:t>
      </w:r>
    </w:p>
    <w:p w14:paraId="7B95E55A" w14:textId="0DD0B920" w:rsidR="00975A17" w:rsidRPr="002B32C6" w:rsidRDefault="00975A17" w:rsidP="00975A17">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2B32C6" w:rsidRPr="002B32C6">
        <w:rPr>
          <w:b/>
          <w:bCs/>
          <w:color w:val="000000" w:themeColor="text1"/>
          <w:sz w:val="28"/>
          <w:szCs w:val="28"/>
        </w:rPr>
        <w:t>602402556</w:t>
      </w:r>
    </w:p>
    <w:p w14:paraId="408CAE33" w14:textId="77777777" w:rsidR="00975A17" w:rsidRPr="00F76785" w:rsidRDefault="00975A17" w:rsidP="00975A17">
      <w:pPr>
        <w:spacing w:before="120" w:line="312" w:lineRule="auto"/>
        <w:jc w:val="center"/>
        <w:rPr>
          <w:rFonts w:eastAsia="Calibri"/>
          <w:b/>
          <w:color w:val="000000"/>
          <w:sz w:val="28"/>
          <w:szCs w:val="28"/>
          <w:lang w:eastAsia="en-US"/>
        </w:rPr>
      </w:pPr>
    </w:p>
    <w:p w14:paraId="736765FC" w14:textId="77777777" w:rsidR="00975A17" w:rsidRPr="00057162" w:rsidRDefault="00975A17" w:rsidP="00975A17">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60C07A84" w14:textId="77777777" w:rsidR="00975A17" w:rsidRPr="00052816" w:rsidRDefault="00975A17" w:rsidP="00975A17">
          <w:pPr>
            <w:pStyle w:val="Nagwekspisutreci"/>
            <w:rPr>
              <w:color w:val="auto"/>
            </w:rPr>
          </w:pPr>
          <w:r w:rsidRPr="00052816">
            <w:rPr>
              <w:color w:val="auto"/>
            </w:rPr>
            <w:t>Spis treści</w:t>
          </w:r>
        </w:p>
        <w:p w14:paraId="53291177" w14:textId="17EB4FDC"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Pr="000E01CD">
              <w:rPr>
                <w:rStyle w:val="Hipercze"/>
                <w:noProof/>
              </w:rPr>
              <w:t>Część I. Zamawiający:</w:t>
            </w:r>
            <w:r>
              <w:rPr>
                <w:noProof/>
                <w:webHidden/>
              </w:rPr>
              <w:tab/>
            </w:r>
            <w:r>
              <w:rPr>
                <w:noProof/>
                <w:webHidden/>
              </w:rPr>
              <w:fldChar w:fldCharType="begin"/>
            </w:r>
            <w:r>
              <w:rPr>
                <w:noProof/>
                <w:webHidden/>
              </w:rPr>
              <w:instrText xml:space="preserve"> PAGEREF _Toc148612268 \h </w:instrText>
            </w:r>
            <w:r>
              <w:rPr>
                <w:noProof/>
                <w:webHidden/>
              </w:rPr>
            </w:r>
            <w:r>
              <w:rPr>
                <w:noProof/>
                <w:webHidden/>
              </w:rPr>
              <w:fldChar w:fldCharType="separate"/>
            </w:r>
            <w:r w:rsidR="004F3764">
              <w:rPr>
                <w:noProof/>
                <w:webHidden/>
              </w:rPr>
              <w:t>3</w:t>
            </w:r>
            <w:r>
              <w:rPr>
                <w:noProof/>
                <w:webHidden/>
              </w:rPr>
              <w:fldChar w:fldCharType="end"/>
            </w:r>
          </w:hyperlink>
        </w:p>
        <w:p w14:paraId="698FD134" w14:textId="41B8931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4F3764">
              <w:rPr>
                <w:noProof/>
                <w:webHidden/>
              </w:rPr>
              <w:t>3</w:t>
            </w:r>
            <w:r>
              <w:rPr>
                <w:noProof/>
                <w:webHidden/>
              </w:rPr>
              <w:fldChar w:fldCharType="end"/>
            </w:r>
          </w:hyperlink>
        </w:p>
        <w:p w14:paraId="4D59A2F6" w14:textId="6F59F38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4F3764">
              <w:rPr>
                <w:noProof/>
                <w:webHidden/>
              </w:rPr>
              <w:t>3</w:t>
            </w:r>
            <w:r>
              <w:rPr>
                <w:noProof/>
                <w:webHidden/>
              </w:rPr>
              <w:fldChar w:fldCharType="end"/>
            </w:r>
          </w:hyperlink>
        </w:p>
        <w:p w14:paraId="02CDA6DD" w14:textId="6E01676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4F3764">
              <w:rPr>
                <w:noProof/>
                <w:webHidden/>
              </w:rPr>
              <w:t>4</w:t>
            </w:r>
            <w:r>
              <w:rPr>
                <w:noProof/>
                <w:webHidden/>
              </w:rPr>
              <w:fldChar w:fldCharType="end"/>
            </w:r>
          </w:hyperlink>
        </w:p>
        <w:p w14:paraId="26872A8D" w14:textId="41E8B45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4F3764">
              <w:rPr>
                <w:noProof/>
                <w:webHidden/>
              </w:rPr>
              <w:t>4</w:t>
            </w:r>
            <w:r>
              <w:rPr>
                <w:noProof/>
                <w:webHidden/>
              </w:rPr>
              <w:fldChar w:fldCharType="end"/>
            </w:r>
          </w:hyperlink>
        </w:p>
        <w:p w14:paraId="2A783AE5" w14:textId="168DEAD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4F3764">
              <w:rPr>
                <w:noProof/>
                <w:webHidden/>
              </w:rPr>
              <w:t>8</w:t>
            </w:r>
            <w:r>
              <w:rPr>
                <w:noProof/>
                <w:webHidden/>
              </w:rPr>
              <w:fldChar w:fldCharType="end"/>
            </w:r>
          </w:hyperlink>
        </w:p>
        <w:p w14:paraId="61781B3C" w14:textId="1EAEB15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4F3764">
              <w:rPr>
                <w:noProof/>
                <w:webHidden/>
              </w:rPr>
              <w:t>9</w:t>
            </w:r>
            <w:r>
              <w:rPr>
                <w:noProof/>
                <w:webHidden/>
              </w:rPr>
              <w:fldChar w:fldCharType="end"/>
            </w:r>
          </w:hyperlink>
        </w:p>
        <w:p w14:paraId="57B9C7E7" w14:textId="070E290A"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4F3764">
              <w:rPr>
                <w:noProof/>
                <w:webHidden/>
              </w:rPr>
              <w:t>9</w:t>
            </w:r>
            <w:r>
              <w:rPr>
                <w:noProof/>
                <w:webHidden/>
              </w:rPr>
              <w:fldChar w:fldCharType="end"/>
            </w:r>
          </w:hyperlink>
        </w:p>
        <w:p w14:paraId="0D36D378" w14:textId="2328799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4F3764">
              <w:rPr>
                <w:noProof/>
                <w:webHidden/>
              </w:rPr>
              <w:t>13</w:t>
            </w:r>
            <w:r>
              <w:rPr>
                <w:noProof/>
                <w:webHidden/>
              </w:rPr>
              <w:fldChar w:fldCharType="end"/>
            </w:r>
          </w:hyperlink>
        </w:p>
        <w:p w14:paraId="0B5B6150" w14:textId="648399E1"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4F3764">
              <w:rPr>
                <w:noProof/>
                <w:webHidden/>
              </w:rPr>
              <w:t>14</w:t>
            </w:r>
            <w:r>
              <w:rPr>
                <w:noProof/>
                <w:webHidden/>
              </w:rPr>
              <w:fldChar w:fldCharType="end"/>
            </w:r>
          </w:hyperlink>
        </w:p>
        <w:p w14:paraId="4BB0EED0" w14:textId="209F192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4F3764">
              <w:rPr>
                <w:noProof/>
                <w:webHidden/>
              </w:rPr>
              <w:t>14</w:t>
            </w:r>
            <w:r>
              <w:rPr>
                <w:noProof/>
                <w:webHidden/>
              </w:rPr>
              <w:fldChar w:fldCharType="end"/>
            </w:r>
          </w:hyperlink>
        </w:p>
        <w:p w14:paraId="5DC6769B" w14:textId="5499CC5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4F3764">
              <w:rPr>
                <w:noProof/>
                <w:webHidden/>
              </w:rPr>
              <w:t>15</w:t>
            </w:r>
            <w:r>
              <w:rPr>
                <w:noProof/>
                <w:webHidden/>
              </w:rPr>
              <w:fldChar w:fldCharType="end"/>
            </w:r>
          </w:hyperlink>
        </w:p>
        <w:p w14:paraId="21C0F85E" w14:textId="61DA645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4F3764">
              <w:rPr>
                <w:noProof/>
                <w:webHidden/>
              </w:rPr>
              <w:t>17</w:t>
            </w:r>
            <w:r>
              <w:rPr>
                <w:noProof/>
                <w:webHidden/>
              </w:rPr>
              <w:fldChar w:fldCharType="end"/>
            </w:r>
          </w:hyperlink>
        </w:p>
        <w:p w14:paraId="030502BF" w14:textId="6B27107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4F3764">
              <w:rPr>
                <w:noProof/>
                <w:webHidden/>
              </w:rPr>
              <w:t>17</w:t>
            </w:r>
            <w:r>
              <w:rPr>
                <w:noProof/>
                <w:webHidden/>
              </w:rPr>
              <w:fldChar w:fldCharType="end"/>
            </w:r>
          </w:hyperlink>
        </w:p>
        <w:p w14:paraId="72470FA2" w14:textId="78A8719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4F3764">
              <w:rPr>
                <w:noProof/>
                <w:webHidden/>
              </w:rPr>
              <w:t>18</w:t>
            </w:r>
            <w:r>
              <w:rPr>
                <w:noProof/>
                <w:webHidden/>
              </w:rPr>
              <w:fldChar w:fldCharType="end"/>
            </w:r>
          </w:hyperlink>
        </w:p>
        <w:p w14:paraId="2B2FA72D" w14:textId="149D41B5"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4F3764">
              <w:rPr>
                <w:noProof/>
                <w:webHidden/>
              </w:rPr>
              <w:t>19</w:t>
            </w:r>
            <w:r>
              <w:rPr>
                <w:noProof/>
                <w:webHidden/>
              </w:rPr>
              <w:fldChar w:fldCharType="end"/>
            </w:r>
          </w:hyperlink>
        </w:p>
        <w:p w14:paraId="5E2D3459" w14:textId="281DE71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4F3764">
              <w:rPr>
                <w:noProof/>
                <w:webHidden/>
              </w:rPr>
              <w:t>19</w:t>
            </w:r>
            <w:r>
              <w:rPr>
                <w:noProof/>
                <w:webHidden/>
              </w:rPr>
              <w:fldChar w:fldCharType="end"/>
            </w:r>
          </w:hyperlink>
        </w:p>
        <w:p w14:paraId="073E33B8" w14:textId="2DF86E9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4F3764">
              <w:rPr>
                <w:noProof/>
                <w:webHidden/>
              </w:rPr>
              <w:t>22</w:t>
            </w:r>
            <w:r>
              <w:rPr>
                <w:noProof/>
                <w:webHidden/>
              </w:rPr>
              <w:fldChar w:fldCharType="end"/>
            </w:r>
          </w:hyperlink>
        </w:p>
        <w:p w14:paraId="7852D735" w14:textId="5613962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4F3764">
              <w:rPr>
                <w:noProof/>
                <w:webHidden/>
              </w:rPr>
              <w:t>23</w:t>
            </w:r>
            <w:r>
              <w:rPr>
                <w:noProof/>
                <w:webHidden/>
              </w:rPr>
              <w:fldChar w:fldCharType="end"/>
            </w:r>
          </w:hyperlink>
        </w:p>
        <w:p w14:paraId="1D170364" w14:textId="13D1295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4F3764">
              <w:rPr>
                <w:noProof/>
                <w:webHidden/>
              </w:rPr>
              <w:t>23</w:t>
            </w:r>
            <w:r>
              <w:rPr>
                <w:noProof/>
                <w:webHidden/>
              </w:rPr>
              <w:fldChar w:fldCharType="end"/>
            </w:r>
          </w:hyperlink>
        </w:p>
        <w:p w14:paraId="16E9E5FA" w14:textId="7F5C3FF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4F3764">
              <w:rPr>
                <w:noProof/>
                <w:webHidden/>
              </w:rPr>
              <w:t>23</w:t>
            </w:r>
            <w:r>
              <w:rPr>
                <w:noProof/>
                <w:webHidden/>
              </w:rPr>
              <w:fldChar w:fldCharType="end"/>
            </w:r>
          </w:hyperlink>
        </w:p>
        <w:p w14:paraId="262868B6" w14:textId="1D8607A4"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4F3764">
              <w:rPr>
                <w:noProof/>
                <w:webHidden/>
              </w:rPr>
              <w:t>24</w:t>
            </w:r>
            <w:r>
              <w:rPr>
                <w:noProof/>
                <w:webHidden/>
              </w:rPr>
              <w:fldChar w:fldCharType="end"/>
            </w:r>
          </w:hyperlink>
        </w:p>
        <w:p w14:paraId="7745CD21" w14:textId="5D9531B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4F3764">
              <w:rPr>
                <w:noProof/>
                <w:webHidden/>
              </w:rPr>
              <w:t>24</w:t>
            </w:r>
            <w:r>
              <w:rPr>
                <w:noProof/>
                <w:webHidden/>
              </w:rPr>
              <w:fldChar w:fldCharType="end"/>
            </w:r>
          </w:hyperlink>
        </w:p>
        <w:p w14:paraId="4BDB61F9" w14:textId="77777777" w:rsidR="00975A17" w:rsidRPr="00057162" w:rsidRDefault="00975A17" w:rsidP="00975A17">
          <w:r>
            <w:fldChar w:fldCharType="end"/>
          </w:r>
        </w:p>
      </w:sdtContent>
    </w:sdt>
    <w:p w14:paraId="3A4A7861" w14:textId="77777777" w:rsidR="00975A17" w:rsidRPr="00057162" w:rsidRDefault="00975A17" w:rsidP="00975A17">
      <w:pPr>
        <w:spacing w:before="120" w:line="312" w:lineRule="auto"/>
        <w:jc w:val="both"/>
        <w:rPr>
          <w:sz w:val="24"/>
          <w:szCs w:val="24"/>
        </w:rPr>
      </w:pPr>
    </w:p>
    <w:p w14:paraId="55F902CB" w14:textId="77777777" w:rsidR="00975A17" w:rsidRPr="00057162" w:rsidRDefault="00975A17" w:rsidP="00975A17">
      <w:pPr>
        <w:spacing w:before="120" w:line="312" w:lineRule="auto"/>
        <w:jc w:val="both"/>
        <w:rPr>
          <w:sz w:val="24"/>
          <w:szCs w:val="24"/>
        </w:rPr>
      </w:pPr>
    </w:p>
    <w:p w14:paraId="4CED129E" w14:textId="77777777" w:rsidR="00975A17" w:rsidRPr="00057162" w:rsidRDefault="00975A17" w:rsidP="00975A17">
      <w:pPr>
        <w:spacing w:before="120" w:line="312" w:lineRule="auto"/>
        <w:jc w:val="both"/>
        <w:rPr>
          <w:sz w:val="24"/>
          <w:szCs w:val="24"/>
        </w:rPr>
      </w:pPr>
    </w:p>
    <w:p w14:paraId="3DF00E51" w14:textId="77777777" w:rsidR="00975A17" w:rsidRPr="00057162" w:rsidRDefault="00975A17" w:rsidP="00975A17">
      <w:pPr>
        <w:spacing w:after="160" w:line="259" w:lineRule="auto"/>
        <w:rPr>
          <w:sz w:val="24"/>
          <w:szCs w:val="24"/>
        </w:rPr>
      </w:pPr>
      <w:r w:rsidRPr="00057162">
        <w:rPr>
          <w:sz w:val="24"/>
          <w:szCs w:val="24"/>
        </w:rPr>
        <w:br w:type="page"/>
      </w:r>
    </w:p>
    <w:p w14:paraId="3D6207E0"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Pr>
          <w:rFonts w:ascii="Times New Roman" w:hAnsi="Times New Roman" w:cs="Times New Roman"/>
          <w:color w:val="auto"/>
          <w:sz w:val="24"/>
          <w:szCs w:val="24"/>
        </w:rPr>
        <w:t>Zamawiający</w:t>
      </w:r>
      <w:r w:rsidRPr="00057162">
        <w:rPr>
          <w:rFonts w:ascii="Times New Roman" w:hAnsi="Times New Roman" w:cs="Times New Roman"/>
          <w:color w:val="auto"/>
          <w:sz w:val="24"/>
          <w:szCs w:val="24"/>
        </w:rPr>
        <w:t>:</w:t>
      </w:r>
      <w:bookmarkEnd w:id="0"/>
      <w:bookmarkEnd w:id="1"/>
      <w:bookmarkEnd w:id="2"/>
    </w:p>
    <w:p w14:paraId="74D4FD08" w14:textId="77777777" w:rsidR="00975A17" w:rsidRPr="00057162" w:rsidRDefault="00975A17" w:rsidP="00975A17">
      <w:pPr>
        <w:spacing w:before="120" w:line="312" w:lineRule="auto"/>
        <w:jc w:val="both"/>
        <w:rPr>
          <w:b/>
          <w:bCs/>
          <w:sz w:val="24"/>
          <w:szCs w:val="24"/>
        </w:rPr>
      </w:pPr>
      <w:r w:rsidRPr="00057162">
        <w:rPr>
          <w:b/>
          <w:bCs/>
          <w:sz w:val="24"/>
          <w:szCs w:val="24"/>
        </w:rPr>
        <w:t>Polska Grupa Górnicza S.A.</w:t>
      </w:r>
    </w:p>
    <w:p w14:paraId="29FC01E3" w14:textId="77777777" w:rsidR="00975A17" w:rsidRPr="00057162" w:rsidRDefault="00975A17" w:rsidP="00975A17">
      <w:pPr>
        <w:spacing w:before="120" w:line="312" w:lineRule="auto"/>
        <w:jc w:val="both"/>
        <w:rPr>
          <w:spacing w:val="-4"/>
          <w:sz w:val="24"/>
          <w:szCs w:val="24"/>
        </w:rPr>
      </w:pPr>
      <w:r w:rsidRPr="00057162">
        <w:rPr>
          <w:spacing w:val="-4"/>
          <w:sz w:val="24"/>
          <w:szCs w:val="24"/>
        </w:rPr>
        <w:t xml:space="preserve">KRS 0000709363, NIP: 634-283-47-28, REGON: 360615984, </w:t>
      </w:r>
      <w:r w:rsidRPr="00057162">
        <w:rPr>
          <w:rFonts w:eastAsia="MS Mincho"/>
          <w:sz w:val="24"/>
          <w:szCs w:val="24"/>
        </w:rPr>
        <w:t>nr rejestrowy BDO  000014704</w:t>
      </w:r>
    </w:p>
    <w:p w14:paraId="43E11D2F" w14:textId="77777777" w:rsidR="00975A17" w:rsidRPr="00057162" w:rsidRDefault="00975A17" w:rsidP="00975A17">
      <w:pPr>
        <w:spacing w:before="120" w:line="312" w:lineRule="auto"/>
        <w:jc w:val="both"/>
        <w:rPr>
          <w:bCs/>
          <w:sz w:val="24"/>
          <w:szCs w:val="24"/>
        </w:rPr>
      </w:pPr>
      <w:r w:rsidRPr="00057162">
        <w:rPr>
          <w:spacing w:val="-4"/>
          <w:sz w:val="24"/>
          <w:szCs w:val="24"/>
        </w:rPr>
        <w:t xml:space="preserve">Adres: </w:t>
      </w:r>
      <w:r w:rsidRPr="00057162">
        <w:rPr>
          <w:bCs/>
          <w:sz w:val="24"/>
          <w:szCs w:val="24"/>
        </w:rPr>
        <w:t>40 - 039 Katowice, ul. Powstańców 30</w:t>
      </w:r>
    </w:p>
    <w:p w14:paraId="2E296500" w14:textId="77777777" w:rsidR="00975A17" w:rsidRPr="00A002AB" w:rsidRDefault="00975A17" w:rsidP="00975A17">
      <w:pPr>
        <w:rPr>
          <w:rStyle w:val="Hipercze"/>
        </w:rPr>
      </w:pPr>
      <w:r w:rsidRPr="00057162">
        <w:rPr>
          <w:sz w:val="24"/>
          <w:szCs w:val="24"/>
        </w:rPr>
        <w:t>Adres strony internetowej prowadzonego postępowania</w:t>
      </w:r>
      <w:r w:rsidRPr="00057162">
        <w:rPr>
          <w:bCs/>
          <w:sz w:val="24"/>
          <w:szCs w:val="24"/>
        </w:rPr>
        <w:t xml:space="preserve">: </w:t>
      </w:r>
      <w:bookmarkStart w:id="3" w:name="_Hlk60735726"/>
      <w:r>
        <w:rPr>
          <w:bCs/>
          <w:sz w:val="24"/>
          <w:szCs w:val="24"/>
        </w:rPr>
        <w:br/>
      </w:r>
      <w:hyperlink r:id="rId8" w:history="1">
        <w:r w:rsidRPr="00426E34">
          <w:rPr>
            <w:rStyle w:val="Hipercze"/>
          </w:rPr>
          <w:t>https://www.pgg.pl/strefa-korporacyjna/dostawcy/profil-nabywcy/przetargi</w:t>
        </w:r>
      </w:hyperlink>
    </w:p>
    <w:p w14:paraId="05146B13" w14:textId="77777777" w:rsidR="00975A17" w:rsidRDefault="00975A17" w:rsidP="00975A17">
      <w:pPr>
        <w:spacing w:before="120" w:line="312" w:lineRule="auto"/>
        <w:rPr>
          <w:rStyle w:val="Hipercze"/>
          <w:bCs/>
          <w:iCs/>
        </w:rPr>
      </w:pPr>
      <w:r w:rsidRPr="009529A2">
        <w:rPr>
          <w:bCs/>
          <w:iCs/>
          <w:sz w:val="24"/>
          <w:szCs w:val="24"/>
        </w:rPr>
        <w:t xml:space="preserve">Adres platformy EFO: </w:t>
      </w:r>
      <w:bookmarkEnd w:id="3"/>
      <w:r w:rsidRPr="009529A2">
        <w:fldChar w:fldCharType="begin"/>
      </w:r>
      <w:r w:rsidRPr="009529A2">
        <w:rPr>
          <w:sz w:val="24"/>
          <w:szCs w:val="24"/>
        </w:rPr>
        <w:instrText xml:space="preserve"> HYPERLINK "https://efo.coig.biz" </w:instrText>
      </w:r>
      <w:r w:rsidRPr="009529A2">
        <w:fldChar w:fldCharType="separate"/>
      </w:r>
      <w:r w:rsidRPr="009529A2">
        <w:rPr>
          <w:rStyle w:val="Hipercze"/>
          <w:bCs/>
          <w:iCs/>
        </w:rPr>
        <w:t>https://efo.coig.biz</w:t>
      </w:r>
      <w:r w:rsidRPr="009529A2">
        <w:rPr>
          <w:rStyle w:val="Hipercze"/>
          <w:bCs/>
          <w:iCs/>
        </w:rPr>
        <w:fldChar w:fldCharType="end"/>
      </w:r>
    </w:p>
    <w:p w14:paraId="7B5C629C" w14:textId="77777777" w:rsidR="00975A17" w:rsidRPr="009529A2" w:rsidRDefault="00975A17" w:rsidP="00975A17">
      <w:pPr>
        <w:spacing w:before="120" w:line="312" w:lineRule="auto"/>
        <w:jc w:val="both"/>
        <w:rPr>
          <w:bCs/>
          <w:iCs/>
          <w:sz w:val="24"/>
          <w:szCs w:val="24"/>
        </w:rPr>
      </w:pPr>
      <w:r w:rsidRPr="00D50111">
        <w:rPr>
          <w:rStyle w:val="Hipercze"/>
          <w:bCs/>
          <w:iCs/>
        </w:rPr>
        <w:t>Infolinia: +48 32 716 9999</w:t>
      </w:r>
    </w:p>
    <w:p w14:paraId="223FE90B" w14:textId="77777777" w:rsidR="00975A17" w:rsidRPr="00057162" w:rsidRDefault="00975A17" w:rsidP="00975A17">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8DC13E8" w14:textId="6D40CC74" w:rsidR="00975A17" w:rsidRPr="001B6DD4" w:rsidRDefault="00975A17" w:rsidP="00975A17">
      <w:pPr>
        <w:spacing w:before="120"/>
        <w:jc w:val="both"/>
        <w:rPr>
          <w:b/>
          <w:iCs/>
          <w:sz w:val="24"/>
          <w:szCs w:val="24"/>
        </w:rPr>
      </w:pPr>
      <w:r w:rsidRPr="00057162">
        <w:rPr>
          <w:bCs/>
          <w:iCs/>
          <w:sz w:val="24"/>
          <w:szCs w:val="24"/>
        </w:rPr>
        <w:t xml:space="preserve">Oddział </w:t>
      </w:r>
      <w:r w:rsidR="002B32C6" w:rsidRPr="001B6DD4">
        <w:rPr>
          <w:b/>
          <w:iCs/>
          <w:sz w:val="24"/>
          <w:szCs w:val="24"/>
        </w:rPr>
        <w:t>KWK Mysłowice</w:t>
      </w:r>
      <w:r w:rsidR="001B6DD4">
        <w:rPr>
          <w:b/>
          <w:iCs/>
          <w:sz w:val="24"/>
          <w:szCs w:val="24"/>
        </w:rPr>
        <w:t xml:space="preserve"> </w:t>
      </w:r>
      <w:r w:rsidR="002B32C6" w:rsidRPr="001B6DD4">
        <w:rPr>
          <w:b/>
          <w:iCs/>
          <w:sz w:val="24"/>
          <w:szCs w:val="24"/>
        </w:rPr>
        <w:t>-</w:t>
      </w:r>
      <w:r w:rsidR="001B6DD4">
        <w:rPr>
          <w:b/>
          <w:iCs/>
          <w:sz w:val="24"/>
          <w:szCs w:val="24"/>
        </w:rPr>
        <w:t xml:space="preserve"> </w:t>
      </w:r>
      <w:r w:rsidR="002B32C6" w:rsidRPr="001B6DD4">
        <w:rPr>
          <w:b/>
          <w:iCs/>
          <w:sz w:val="24"/>
          <w:szCs w:val="24"/>
        </w:rPr>
        <w:t>Wesoła</w:t>
      </w:r>
    </w:p>
    <w:p w14:paraId="7DF454A3" w14:textId="3D1DE4A0" w:rsidR="00975A17" w:rsidRPr="001B6DD4" w:rsidRDefault="001B6DD4" w:rsidP="00975A17">
      <w:pPr>
        <w:spacing w:before="120"/>
        <w:jc w:val="both"/>
        <w:rPr>
          <w:b/>
          <w:iCs/>
          <w:sz w:val="24"/>
          <w:szCs w:val="24"/>
        </w:rPr>
      </w:pPr>
      <w:r>
        <w:rPr>
          <w:b/>
          <w:iCs/>
          <w:sz w:val="24"/>
          <w:szCs w:val="24"/>
        </w:rPr>
        <w:t>u</w:t>
      </w:r>
      <w:r w:rsidR="002B32C6" w:rsidRPr="001B6DD4">
        <w:rPr>
          <w:b/>
          <w:iCs/>
          <w:sz w:val="24"/>
          <w:szCs w:val="24"/>
        </w:rPr>
        <w:t>l. Kopalniana 5</w:t>
      </w:r>
    </w:p>
    <w:p w14:paraId="215FFB9C" w14:textId="6C7EF16B" w:rsidR="00975A17" w:rsidRDefault="001B6DD4" w:rsidP="00975A17">
      <w:pPr>
        <w:spacing w:before="120"/>
        <w:jc w:val="both"/>
        <w:rPr>
          <w:b/>
          <w:iCs/>
          <w:sz w:val="24"/>
          <w:szCs w:val="24"/>
        </w:rPr>
      </w:pPr>
      <w:r w:rsidRPr="001B6DD4">
        <w:rPr>
          <w:b/>
          <w:iCs/>
          <w:sz w:val="24"/>
          <w:szCs w:val="24"/>
        </w:rPr>
        <w:t>41-408 Mysłowice</w:t>
      </w:r>
    </w:p>
    <w:p w14:paraId="19A1F58B" w14:textId="77777777" w:rsidR="001B6DD4" w:rsidRPr="001B6DD4" w:rsidRDefault="001B6DD4" w:rsidP="00975A17">
      <w:pPr>
        <w:spacing w:before="120"/>
        <w:jc w:val="both"/>
        <w:rPr>
          <w:b/>
          <w:iCs/>
          <w:sz w:val="24"/>
          <w:szCs w:val="24"/>
        </w:rPr>
      </w:pPr>
    </w:p>
    <w:p w14:paraId="7A445607"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0AD9EABE" w14:textId="6C93F98E" w:rsidR="001B6DD4" w:rsidRPr="00057162" w:rsidRDefault="00975A17" w:rsidP="001B6DD4">
      <w:pPr>
        <w:pStyle w:val="Akapitzlist"/>
        <w:numPr>
          <w:ilvl w:val="0"/>
          <w:numId w:val="6"/>
        </w:numPr>
        <w:spacing w:before="120" w:line="312" w:lineRule="auto"/>
        <w:jc w:val="both"/>
      </w:pPr>
      <w:r w:rsidRPr="00057162">
        <w:t xml:space="preserve">Postępowanie o udzielenie </w:t>
      </w:r>
      <w:r w:rsidR="001B6DD4" w:rsidRPr="003A611E">
        <w:t xml:space="preserve">Obowiązek informacyjny wynikający z Artykułu 13 i 14 Rozporządzenia Parlamentu Europejskiego i Rady z dnia 27 kwietnia 2016 roku </w:t>
      </w:r>
      <w:r w:rsidR="001B6DD4">
        <w:br/>
      </w:r>
      <w:r w:rsidR="001B6DD4" w:rsidRPr="003A611E">
        <w:t xml:space="preserve">w sprawie ochrony osób fizycznych w związku z przetwarzaniem </w:t>
      </w:r>
      <w:r w:rsidR="001B6DD4" w:rsidRPr="00E457D4">
        <w:t xml:space="preserve">danych osobowych </w:t>
      </w:r>
      <w:r w:rsidR="001B6DD4">
        <w:br/>
      </w:r>
      <w:r w:rsidR="001B6DD4" w:rsidRPr="00E457D4">
        <w:t>i w sprawie swobodnego przepływu takich danych oraz uchylenia dyrektywy 95/46/WE (ogólne rozporządzenie o ochronie danych osobowych) (Dz. Urz. UE L.2016.119.1 z dnia 4 maja 2016 roku)</w:t>
      </w:r>
      <w:r w:rsidR="001B6DD4">
        <w:t xml:space="preserve"> </w:t>
      </w:r>
      <w:r w:rsidR="001B6DD4" w:rsidRPr="000806E4">
        <w:t>(dalej jako „RODO”)</w:t>
      </w:r>
      <w:r w:rsidR="001B6DD4">
        <w:t xml:space="preserve"> Zamawiający </w:t>
      </w:r>
      <w:r w:rsidR="001B6DD4" w:rsidRPr="00057162">
        <w:t>spełni</w:t>
      </w:r>
      <w:r w:rsidR="001B6DD4">
        <w:t>a</w:t>
      </w:r>
      <w:r w:rsidR="001B6DD4" w:rsidRPr="00057162">
        <w:t xml:space="preserve"> na stronie internetowej P</w:t>
      </w:r>
      <w:r w:rsidR="001B6DD4">
        <w:t xml:space="preserve">olskiej </w:t>
      </w:r>
      <w:r w:rsidR="001B6DD4" w:rsidRPr="00057162">
        <w:t>G</w:t>
      </w:r>
      <w:r w:rsidR="001B6DD4">
        <w:t xml:space="preserve">rupy </w:t>
      </w:r>
      <w:r w:rsidR="001B6DD4" w:rsidRPr="00057162">
        <w:t>G</w:t>
      </w:r>
      <w:r w:rsidR="001B6DD4">
        <w:t>órniczej</w:t>
      </w:r>
      <w:r w:rsidR="001B6DD4" w:rsidRPr="00057162">
        <w:t xml:space="preserve"> S.A. w zakładce RODO</w:t>
      </w:r>
      <w:r w:rsidR="001B6DD4">
        <w:t>, w załączniku „Kontrahenci/Pracownicy Kontrahentów”</w:t>
      </w:r>
      <w:r w:rsidR="001B6DD4" w:rsidRPr="00057162">
        <w:t>.</w:t>
      </w:r>
    </w:p>
    <w:p w14:paraId="650F1EEA" w14:textId="77777777" w:rsidR="001B6DD4" w:rsidRPr="00057162" w:rsidRDefault="001B6DD4" w:rsidP="001B6DD4">
      <w:pPr>
        <w:pStyle w:val="Akapitzlist"/>
        <w:numPr>
          <w:ilvl w:val="0"/>
          <w:numId w:val="6"/>
        </w:numPr>
        <w:spacing w:before="120" w:line="312" w:lineRule="auto"/>
        <w:ind w:hanging="357"/>
        <w:contextualSpacing w:val="0"/>
        <w:jc w:val="both"/>
      </w:pPr>
      <w:r w:rsidRPr="00057162">
        <w:t xml:space="preserve">Dodatkowo </w:t>
      </w:r>
      <w:r>
        <w:t>Zamawiający</w:t>
      </w:r>
      <w:r w:rsidRPr="00057162">
        <w:t xml:space="preserve"> informuje, że</w:t>
      </w:r>
      <w:r>
        <w:t>:</w:t>
      </w:r>
    </w:p>
    <w:p w14:paraId="1021D113" w14:textId="77777777" w:rsidR="001B6DD4" w:rsidRPr="00406B75" w:rsidRDefault="001B6DD4" w:rsidP="001B6DD4">
      <w:pPr>
        <w:pStyle w:val="Akapitzlist"/>
        <w:numPr>
          <w:ilvl w:val="1"/>
          <w:numId w:val="6"/>
        </w:numPr>
        <w:spacing w:before="120" w:line="312" w:lineRule="auto"/>
        <w:ind w:hanging="357"/>
        <w:contextualSpacing w:val="0"/>
        <w:jc w:val="both"/>
      </w:pPr>
      <w:r>
        <w:t>s</w:t>
      </w:r>
      <w:r w:rsidRPr="00406B75">
        <w:t xml:space="preserve">korzystanie przez osobę, której dane osobowe dotyczą, z uprawnienia do sprostowania lub uzupełnienia, o którym mowa w art. 16 </w:t>
      </w:r>
      <w:r>
        <w:t>RODO</w:t>
      </w:r>
      <w:r w:rsidRPr="00406B75">
        <w:t>, nie może skutkować zmianą wyniku postępowania o udzielenie zamówienia ani zmianą postanowień umowy w sprawie zamówienia w zakresie niezgodnym z Regulaminem.</w:t>
      </w:r>
    </w:p>
    <w:p w14:paraId="7C5E861D" w14:textId="77777777" w:rsidR="001B6DD4" w:rsidRPr="00057162" w:rsidRDefault="001B6DD4" w:rsidP="001B6DD4">
      <w:pPr>
        <w:pStyle w:val="Akapitzlist"/>
        <w:numPr>
          <w:ilvl w:val="1"/>
          <w:numId w:val="6"/>
        </w:numPr>
        <w:spacing w:before="120" w:line="312" w:lineRule="auto"/>
        <w:ind w:hanging="357"/>
        <w:contextualSpacing w:val="0"/>
        <w:jc w:val="both"/>
      </w:pPr>
      <w:r>
        <w:t>w</w:t>
      </w:r>
      <w:r w:rsidRPr="00057162">
        <w:t xml:space="preserve"> postępowaniu o udzielenie zamówienia zgłoszenie żądania ograniczenia przetwarzania, o którym mowa w art. 18 ust. 1 </w:t>
      </w:r>
      <w:r>
        <w:t>RODO</w:t>
      </w:r>
      <w:r w:rsidRPr="00057162">
        <w:t>, nie ogranicza przetwarzania danych osobowych do czasu zakończenia tego postępowania.</w:t>
      </w:r>
    </w:p>
    <w:p w14:paraId="54E4DD3C" w14:textId="514BF9ED" w:rsidR="00975A17" w:rsidRPr="008616AB" w:rsidRDefault="00975A17" w:rsidP="001B6DD4">
      <w:pPr>
        <w:pStyle w:val="Akapitzlist"/>
        <w:numPr>
          <w:ilvl w:val="0"/>
          <w:numId w:val="6"/>
        </w:numPr>
        <w:spacing w:before="120" w:line="312" w:lineRule="auto"/>
        <w:ind w:hanging="357"/>
        <w:contextualSpacing w:val="0"/>
        <w:jc w:val="both"/>
        <w:rPr>
          <w:bCs/>
          <w:sz w:val="2"/>
          <w:szCs w:val="2"/>
        </w:rPr>
      </w:pPr>
    </w:p>
    <w:p w14:paraId="6B0818FE"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Część III. Przedmiot zamówienia. Termin wykonania.</w:t>
      </w:r>
      <w:bookmarkEnd w:id="7"/>
      <w:bookmarkEnd w:id="8"/>
      <w:bookmarkEnd w:id="9"/>
    </w:p>
    <w:p w14:paraId="30B3AC14" w14:textId="1E46C5F4" w:rsidR="00975A17" w:rsidRPr="001B6DD4" w:rsidRDefault="00975A17" w:rsidP="00975A17">
      <w:pPr>
        <w:pStyle w:val="Akapitzlist"/>
        <w:numPr>
          <w:ilvl w:val="0"/>
          <w:numId w:val="1"/>
        </w:numPr>
        <w:spacing w:before="120" w:line="312" w:lineRule="auto"/>
        <w:contextualSpacing w:val="0"/>
        <w:jc w:val="both"/>
        <w:rPr>
          <w:b/>
          <w:bCs/>
        </w:rPr>
      </w:pPr>
      <w:r w:rsidRPr="00057162">
        <w:t xml:space="preserve">Przedmiotem zamówienia jest: </w:t>
      </w:r>
      <w:r w:rsidR="001B6DD4" w:rsidRPr="001B6DD4">
        <w:rPr>
          <w:b/>
          <w:bCs/>
          <w:i/>
        </w:rPr>
        <w:t>Remont budynku Stacji pośredniej PT 609 oraz naprawa orynnowania w Zakładzie Przeróbki Mechanicznej Węgla w PGG S.A. Oddział KWK Mysłowice-Wesoła.</w:t>
      </w:r>
    </w:p>
    <w:p w14:paraId="77DD5301" w14:textId="77777777" w:rsidR="00975A17" w:rsidRPr="008616AB" w:rsidRDefault="00975A17" w:rsidP="00975A17">
      <w:pPr>
        <w:pStyle w:val="Akapitzlist"/>
        <w:numPr>
          <w:ilvl w:val="0"/>
          <w:numId w:val="1"/>
        </w:numPr>
        <w:spacing w:before="120" w:line="312" w:lineRule="auto"/>
        <w:contextualSpacing w:val="0"/>
        <w:jc w:val="both"/>
        <w:rPr>
          <w:b/>
          <w:bCs/>
        </w:rPr>
      </w:pPr>
      <w:r w:rsidRPr="00057162">
        <w:lastRenderedPageBreak/>
        <w:t>Szczegółowy opis przedmiotu zamówienia (</w:t>
      </w:r>
      <w:r w:rsidRPr="008616AB">
        <w:t xml:space="preserve">dalej SOPZ) zawarty jest w </w:t>
      </w:r>
      <w:r w:rsidRPr="008616AB">
        <w:rPr>
          <w:b/>
          <w:bCs/>
          <w:iCs/>
        </w:rPr>
        <w:t>Załączniku nr 1</w:t>
      </w:r>
      <w:r w:rsidRPr="008616AB">
        <w:rPr>
          <w:b/>
          <w:bCs/>
        </w:rPr>
        <w:t xml:space="preserve"> do SWZ.</w:t>
      </w:r>
    </w:p>
    <w:p w14:paraId="00C6421B" w14:textId="23A26FDA" w:rsidR="00975A17" w:rsidRPr="008616AB" w:rsidRDefault="00975A17" w:rsidP="00975A17">
      <w:pPr>
        <w:pStyle w:val="Akapitzlist"/>
        <w:numPr>
          <w:ilvl w:val="0"/>
          <w:numId w:val="1"/>
        </w:numPr>
        <w:spacing w:before="120" w:line="312" w:lineRule="auto"/>
        <w:contextualSpacing w:val="0"/>
        <w:jc w:val="both"/>
        <w:rPr>
          <w:bCs/>
        </w:rPr>
      </w:pPr>
      <w:r w:rsidRPr="008616AB">
        <w:t>Kody CPV:</w:t>
      </w:r>
      <w:r w:rsidR="0026074C" w:rsidRPr="0026074C">
        <w:t xml:space="preserve"> </w:t>
      </w:r>
      <w:r w:rsidR="0026074C" w:rsidRPr="00EE3FE4">
        <w:t>45000000-7 – Roboty budowlane</w:t>
      </w:r>
      <w:r w:rsidR="0026074C" w:rsidRPr="00B3198A">
        <w:rPr>
          <w:i/>
          <w:iCs/>
        </w:rPr>
        <w:t>.</w:t>
      </w:r>
    </w:p>
    <w:p w14:paraId="50E2B949" w14:textId="77777777" w:rsidR="00975A17" w:rsidRPr="008616AB" w:rsidRDefault="00975A17" w:rsidP="00975A17">
      <w:pPr>
        <w:pStyle w:val="Akapitzlist"/>
        <w:numPr>
          <w:ilvl w:val="0"/>
          <w:numId w:val="1"/>
        </w:numPr>
        <w:spacing w:before="120" w:line="312" w:lineRule="auto"/>
        <w:contextualSpacing w:val="0"/>
        <w:jc w:val="both"/>
        <w:rPr>
          <w:bCs/>
        </w:rPr>
      </w:pPr>
      <w:r w:rsidRPr="008616AB">
        <w:rPr>
          <w:bCs/>
        </w:rPr>
        <w:t xml:space="preserve">Termin wykonania zamówienia został określony w §5 Istotnych postanowień umowy (IPU) - </w:t>
      </w:r>
      <w:r w:rsidRPr="008616AB">
        <w:rPr>
          <w:b/>
        </w:rPr>
        <w:t>Załącznik nr 5 do SWZ</w:t>
      </w:r>
      <w:r w:rsidRPr="008616AB">
        <w:rPr>
          <w:bCs/>
        </w:rPr>
        <w:t>.</w:t>
      </w:r>
    </w:p>
    <w:p w14:paraId="24EAF732" w14:textId="77777777" w:rsidR="00975A17" w:rsidRPr="008616AB"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Część IV. Oferty częściowe</w:t>
      </w:r>
      <w:bookmarkEnd w:id="10"/>
      <w:bookmarkEnd w:id="11"/>
      <w:bookmarkEnd w:id="12"/>
    </w:p>
    <w:p w14:paraId="2D9027E8" w14:textId="77777777" w:rsidR="00975A17" w:rsidRPr="00DD199C" w:rsidRDefault="00975A17" w:rsidP="00975A17">
      <w:pPr>
        <w:spacing w:line="312" w:lineRule="auto"/>
        <w:jc w:val="both"/>
        <w:rPr>
          <w:bCs/>
          <w:sz w:val="24"/>
          <w:szCs w:val="24"/>
        </w:rPr>
      </w:pPr>
      <w:r>
        <w:rPr>
          <w:bCs/>
          <w:sz w:val="24"/>
          <w:szCs w:val="24"/>
        </w:rPr>
        <w:t>Zamawiający</w:t>
      </w:r>
      <w:r w:rsidRPr="00E020B1">
        <w:rPr>
          <w:bCs/>
          <w:sz w:val="24"/>
          <w:szCs w:val="24"/>
        </w:rPr>
        <w:t xml:space="preserve"> nie dopuszcza składania ofert częściowych</w:t>
      </w:r>
      <w:r>
        <w:rPr>
          <w:bCs/>
          <w:sz w:val="24"/>
          <w:szCs w:val="24"/>
        </w:rPr>
        <w:t>.</w:t>
      </w:r>
    </w:p>
    <w:p w14:paraId="0E57C3F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Pr>
          <w:rFonts w:ascii="Times New Roman" w:hAnsi="Times New Roman" w:cs="Times New Roman"/>
          <w:color w:val="auto"/>
          <w:sz w:val="24"/>
          <w:szCs w:val="24"/>
        </w:rPr>
        <w:t>Wykonawców</w:t>
      </w:r>
      <w:bookmarkEnd w:id="13"/>
      <w:bookmarkEnd w:id="14"/>
      <w:bookmarkEnd w:id="15"/>
    </w:p>
    <w:p w14:paraId="0D71F51E" w14:textId="77777777" w:rsidR="00330037" w:rsidRPr="00057162" w:rsidRDefault="00330037" w:rsidP="00330037">
      <w:pPr>
        <w:pStyle w:val="Akapitzlist"/>
        <w:numPr>
          <w:ilvl w:val="0"/>
          <w:numId w:val="2"/>
        </w:numPr>
        <w:spacing w:before="120" w:line="312" w:lineRule="auto"/>
        <w:contextualSpacing w:val="0"/>
        <w:jc w:val="both"/>
      </w:pPr>
      <w:r w:rsidRPr="00057162">
        <w:t xml:space="preserve">O udzielenie zamówienia mogą ubiegać się </w:t>
      </w:r>
      <w:r>
        <w:t>Wykonawcy</w:t>
      </w:r>
      <w:r w:rsidRPr="00057162">
        <w:t>, którzy nie podlegają wykluczeniu z postępowania oraz spełniają warunki udziału w postępowaniu.</w:t>
      </w:r>
    </w:p>
    <w:p w14:paraId="67D5271F" w14:textId="77777777" w:rsidR="00330037" w:rsidRPr="00D52625" w:rsidRDefault="00330037" w:rsidP="00330037">
      <w:pPr>
        <w:pStyle w:val="Akapitzlist"/>
        <w:numPr>
          <w:ilvl w:val="0"/>
          <w:numId w:val="2"/>
        </w:numPr>
        <w:spacing w:before="120" w:line="312" w:lineRule="auto"/>
        <w:contextualSpacing w:val="0"/>
        <w:jc w:val="both"/>
      </w:pPr>
      <w:bookmarkStart w:id="16" w:name="_Hlk91670677"/>
      <w:r w:rsidRPr="00D52625">
        <w:t xml:space="preserve">Wykluczeniu z postępowania podlega </w:t>
      </w:r>
      <w:r>
        <w:t>Wykonawca</w:t>
      </w:r>
      <w:r w:rsidRPr="00D52625">
        <w:t>:</w:t>
      </w:r>
    </w:p>
    <w:bookmarkEnd w:id="16"/>
    <w:p w14:paraId="774AC0B0" w14:textId="77777777" w:rsidR="00330037" w:rsidRPr="00AB366D" w:rsidRDefault="00330037" w:rsidP="00330037">
      <w:pPr>
        <w:pStyle w:val="Akapitzlist"/>
        <w:numPr>
          <w:ilvl w:val="1"/>
          <w:numId w:val="2"/>
        </w:numPr>
        <w:spacing w:before="120" w:line="312" w:lineRule="auto"/>
        <w:ind w:left="709" w:hanging="425"/>
        <w:contextualSpacing w:val="0"/>
        <w:jc w:val="both"/>
      </w:pPr>
      <w:r w:rsidRPr="0095347E">
        <w:t>wobec któr</w:t>
      </w:r>
      <w:r>
        <w:t>ego</w:t>
      </w:r>
      <w:r w:rsidRPr="0095347E">
        <w:t xml:space="preserve"> zachodzą okoliczności określone </w:t>
      </w:r>
      <w:r>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 rozporządzeniu (UE) 2022/576, </w:t>
      </w:r>
      <w:proofErr w:type="spellStart"/>
      <w:r w:rsidRPr="00AB366D">
        <w:t>tj</w:t>
      </w:r>
      <w:proofErr w:type="spellEnd"/>
      <w:r w:rsidRPr="00AB366D">
        <w:t>:</w:t>
      </w:r>
    </w:p>
    <w:p w14:paraId="09CF222B" w14:textId="77777777" w:rsidR="00330037" w:rsidRPr="001C2BF6" w:rsidRDefault="00330037">
      <w:pPr>
        <w:pStyle w:val="Akapitzlist"/>
        <w:widowControl w:val="0"/>
        <w:numPr>
          <w:ilvl w:val="7"/>
          <w:numId w:val="37"/>
        </w:numPr>
        <w:adjustRightInd w:val="0"/>
        <w:spacing w:before="120" w:line="312" w:lineRule="auto"/>
        <w:ind w:left="709" w:hanging="283"/>
        <w:jc w:val="both"/>
        <w:textAlignment w:val="baseline"/>
      </w:pPr>
      <w:r w:rsidRPr="00AB366D">
        <w:t xml:space="preserve">Wykonawcy, którzy są wymienieni w wykazach określonych w rozporządzeniu Rady (WE) nr 765/2006 z dnia 18 maja 2006 r. dotyczącym środków ograniczających </w:t>
      </w:r>
      <w:r w:rsidRPr="00AB366D">
        <w:br/>
        <w:t>w związku z sytuacją na Białorusi i udziałem Białorusi w agresji Rosji wobec Ukrainy (</w:t>
      </w:r>
      <w:proofErr w:type="spellStart"/>
      <w:r w:rsidRPr="00AB366D">
        <w:t>Dz.Urz</w:t>
      </w:r>
      <w:proofErr w:type="spellEnd"/>
      <w:r w:rsidRPr="00AB366D">
        <w:t xml:space="preserve">. UE L 134 z 20.05.2006, str. 1 z </w:t>
      </w:r>
      <w:proofErr w:type="spellStart"/>
      <w:r w:rsidRPr="00AB366D">
        <w:t>późn</w:t>
      </w:r>
      <w:proofErr w:type="spellEnd"/>
      <w:r w:rsidRPr="00AB366D">
        <w:t xml:space="preserve">. zm.) zwanym dalej ,,rozporządzeniem </w:t>
      </w:r>
      <w:hyperlink r:id="rId9" w:history="1">
        <w:r w:rsidRPr="00AB366D">
          <w:rPr>
            <w:rStyle w:val="Hipercze"/>
          </w:rPr>
          <w:t>765/2006</w:t>
        </w:r>
      </w:hyperlink>
      <w:r w:rsidRPr="00AB366D">
        <w:t xml:space="preserve">”, lub rozporządzeniu Rady (UE) nr 269/2014 z dnia 17 marca 2014 r. </w:t>
      </w:r>
      <w:r w:rsidRPr="00AB366D">
        <w:br/>
        <w:t>w sprawie środków ograniczających w odniesieniu do działań podważających integralność terytorialną, suwerenność i niezależność Ukrainy lub im zagrażających (</w:t>
      </w:r>
      <w:proofErr w:type="spellStart"/>
      <w:r w:rsidRPr="00AB366D">
        <w:t>Dz.Urz</w:t>
      </w:r>
      <w:proofErr w:type="spellEnd"/>
      <w:r w:rsidRPr="00AB366D">
        <w:t xml:space="preserve">. UE L 78 z 17.03.2014, str. 6, z </w:t>
      </w:r>
      <w:proofErr w:type="spellStart"/>
      <w:r w:rsidRPr="00AB366D">
        <w:t>późn</w:t>
      </w:r>
      <w:proofErr w:type="spellEnd"/>
      <w:r w:rsidRPr="00AB366D">
        <w:t>. zm.) zwanym dalej ,,rozporządzeniem 269/2014” albo wpisani na listę na podstawie decyzji w sp</w:t>
      </w:r>
      <w:r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6A5E7368" w14:textId="15DA89EE" w:rsidR="00330037" w:rsidRPr="001C2BF6" w:rsidRDefault="0033003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których beneficjentem rzeczywistym w rozumieniu ustawy z dnia </w:t>
      </w:r>
      <w:r w:rsidR="00BD0598">
        <w:br/>
      </w:r>
      <w:r w:rsidRPr="001C2BF6">
        <w:t xml:space="preserve">1 marca 2018 r. o przeciwdziałaniu praniu pieniędzy oraz finansowaniu terroryzmu (Dz. U. z 2022 r. poz. 593 i 655) jest osoba wymieniona w wykazach określonych </w:t>
      </w:r>
      <w:r>
        <w:br/>
      </w:r>
      <w:r w:rsidRPr="001C2BF6">
        <w:t xml:space="preserve">w rozporządzeniu 765/2006 i rozporządzeniu 269/2014 albo wpisana na listę lub będąca takim beneficjentem rzeczywistym od dnia 24 lutego 2022 r., o ile została wpisana na listę na podstawie decyzji w sprawie wpisu na listę rozstrzygającej </w:t>
      </w:r>
      <w:r w:rsidR="00BD0598">
        <w:br/>
      </w:r>
      <w:r w:rsidRPr="001C2BF6">
        <w:t>o zastosowaniu środka, o którym mowa w art. 1 pkt 3 w zw. art. 3 ustawy;</w:t>
      </w:r>
    </w:p>
    <w:p w14:paraId="447E47EE" w14:textId="77777777" w:rsidR="00330037" w:rsidRPr="001C2BF6" w:rsidRDefault="00330037">
      <w:pPr>
        <w:pStyle w:val="Akapitzlist"/>
        <w:widowControl w:val="0"/>
        <w:numPr>
          <w:ilvl w:val="7"/>
          <w:numId w:val="37"/>
        </w:numPr>
        <w:adjustRightInd w:val="0"/>
        <w:spacing w:before="120" w:line="312" w:lineRule="auto"/>
        <w:ind w:left="709" w:hanging="283"/>
        <w:jc w:val="both"/>
        <w:textAlignment w:val="baseline"/>
      </w:pPr>
      <w:r>
        <w:t>Wykonawcy</w:t>
      </w:r>
      <w:r w:rsidRPr="001C2BF6">
        <w:t>, których jednostką dominującą w rozumieniu art. 3 ust. 1 pkt 37 ustawy</w:t>
      </w:r>
      <w:r>
        <w:br/>
      </w:r>
      <w:r w:rsidRPr="001C2BF6">
        <w:lastRenderedPageBreak/>
        <w:t xml:space="preserve">z dnia 29 września 1994 r. o </w:t>
      </w:r>
      <w:r w:rsidRPr="002519F1">
        <w:t xml:space="preserve">rachunkowości </w:t>
      </w:r>
      <w:r w:rsidRPr="002519F1">
        <w:rPr>
          <w:lang w:eastAsia="zh-CN"/>
        </w:rPr>
        <w:t xml:space="preserve">(Dz. U. z 2023 r. poz. 120, 295 z </w:t>
      </w:r>
      <w:proofErr w:type="spellStart"/>
      <w:r w:rsidRPr="002519F1">
        <w:rPr>
          <w:lang w:eastAsia="zh-CN"/>
        </w:rPr>
        <w:t>późn</w:t>
      </w:r>
      <w:proofErr w:type="spellEnd"/>
      <w:r w:rsidRPr="002519F1">
        <w:rPr>
          <w:lang w:eastAsia="zh-CN"/>
        </w:rPr>
        <w:t xml:space="preserve">. zm.) </w:t>
      </w:r>
      <w:r w:rsidRPr="002519F1">
        <w:t xml:space="preserve">jest podmiot wymieniony w wykazach określonych w rozporządzeniu 765/2006 </w:t>
      </w:r>
      <w:r w:rsidRPr="002519F1">
        <w:br/>
        <w:t>i rozporządzeniu 269/2014 albo wpisany na listę</w:t>
      </w:r>
      <w:r w:rsidRPr="001C2BF6">
        <w:t xml:space="preserve"> lub będący taką jednostką dominującą od dnia 24 lutego 2022 r., o ile został wpisany na listę na podstawie decyzji w sprawie wpisu na listę rozstrzygającej o zastosowaniu środka, o którym mowa w art. 1 pkt 3 w zw. art. 3 ustawy,</w:t>
      </w:r>
    </w:p>
    <w:p w14:paraId="3B9A458F" w14:textId="77777777" w:rsidR="00330037" w:rsidRPr="001C2BF6" w:rsidRDefault="00330037">
      <w:pPr>
        <w:pStyle w:val="Akapitzlist"/>
        <w:widowControl w:val="0"/>
        <w:numPr>
          <w:ilvl w:val="7"/>
          <w:numId w:val="37"/>
        </w:numPr>
        <w:adjustRightInd w:val="0"/>
        <w:spacing w:before="120" w:line="312" w:lineRule="auto"/>
        <w:ind w:left="709" w:hanging="283"/>
        <w:jc w:val="both"/>
        <w:textAlignment w:val="baseline"/>
      </w:pPr>
      <w:r>
        <w:t>Wykonawcy,</w:t>
      </w:r>
      <w:r w:rsidRPr="001C2BF6">
        <w:t xml:space="preserve"> którzy realizują zamówienie na rzecz lub z udziałem:</w:t>
      </w:r>
    </w:p>
    <w:p w14:paraId="286B5F75" w14:textId="77777777" w:rsidR="00330037" w:rsidRPr="001C2BF6" w:rsidRDefault="0033003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Pr>
          <w:rStyle w:val="Uwydatnienie"/>
          <w:i w:val="0"/>
        </w:rPr>
        <w:br/>
      </w:r>
      <w:r w:rsidRPr="001C2BF6">
        <w:rPr>
          <w:rStyle w:val="Uwydatnienie"/>
          <w:i w:val="0"/>
        </w:rPr>
        <w:t>z siedzibą w Rosji;</w:t>
      </w:r>
    </w:p>
    <w:p w14:paraId="3A39E38C" w14:textId="77777777" w:rsidR="00330037" w:rsidRPr="001C2BF6" w:rsidRDefault="0033003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59DB35BE" w14:textId="77777777" w:rsidR="00330037" w:rsidRPr="001C2BF6" w:rsidRDefault="00330037">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49A9A997" w14:textId="77777777" w:rsidR="00330037" w:rsidRPr="001C2BF6" w:rsidRDefault="00330037" w:rsidP="00330037">
      <w:pPr>
        <w:pStyle w:val="Akapitzlist"/>
        <w:widowControl w:val="0"/>
        <w:adjustRightInd w:val="0"/>
        <w:spacing w:before="120" w:line="312" w:lineRule="auto"/>
        <w:ind w:left="709"/>
        <w:jc w:val="both"/>
        <w:textAlignment w:val="baseline"/>
        <w:rPr>
          <w:i/>
          <w:iCs/>
        </w:rPr>
      </w:pPr>
      <w:r w:rsidRPr="001C2BF6">
        <w:rPr>
          <w:rStyle w:val="Uwydatnienie"/>
          <w:i w:val="0"/>
        </w:rPr>
        <w:t>w tym pod</w:t>
      </w:r>
      <w:r>
        <w:rPr>
          <w:rStyle w:val="Uwydatnienie"/>
          <w:i w:val="0"/>
        </w:rPr>
        <w:t>wykonawców</w:t>
      </w:r>
      <w:r w:rsidRPr="001C2BF6">
        <w:rPr>
          <w:rStyle w:val="Uwydatnienie"/>
          <w:i w:val="0"/>
        </w:rPr>
        <w:t xml:space="preserve">, dostawców lub podmiotów, na których zdolności polega się </w:t>
      </w:r>
      <w:r>
        <w:rPr>
          <w:rStyle w:val="Uwydatnienie"/>
          <w:i w:val="0"/>
        </w:rPr>
        <w:br/>
      </w:r>
      <w:r w:rsidRPr="001C2BF6">
        <w:rPr>
          <w:rStyle w:val="Uwydatnienie"/>
          <w:i w:val="0"/>
        </w:rPr>
        <w:t>w rozumieniu dyrektywy w sprawie zamówień publicznych, w przypadku</w:t>
      </w:r>
      <w:r>
        <w:rPr>
          <w:rStyle w:val="Uwydatnienie"/>
          <w:i w:val="0"/>
        </w:rPr>
        <w:t>,</w:t>
      </w:r>
      <w:r w:rsidRPr="001C2BF6">
        <w:rPr>
          <w:rStyle w:val="Uwydatnienie"/>
          <w:i w:val="0"/>
        </w:rPr>
        <w:t xml:space="preserve"> gdy przypada na nich ponad 10 % wartości zamówienia.</w:t>
      </w:r>
    </w:p>
    <w:p w14:paraId="6CCAC2AF"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99BA1B8"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jeżeli </w:t>
      </w:r>
      <w:r>
        <w:t>Zamawiający</w:t>
      </w:r>
      <w:r w:rsidRPr="00D52625">
        <w:t xml:space="preserve"> może stwierdzić, na podstawie wiarygodnych przesłanek, że </w:t>
      </w:r>
      <w:r>
        <w:t>Wykonawca</w:t>
      </w:r>
      <w:r w:rsidRPr="00D52625">
        <w:t xml:space="preserve"> zawarł z innymi </w:t>
      </w:r>
      <w:r>
        <w:t>Wykonawca</w:t>
      </w:r>
      <w:r w:rsidRPr="00D52625">
        <w:t>mi porozumienie mające na celu zakłócenie konkurencji, w szczególności</w:t>
      </w:r>
      <w:r>
        <w:t>,</w:t>
      </w:r>
      <w:r w:rsidRPr="00D52625">
        <w:t xml:space="preserve"> jeżeli należąc do tej samej grupy kapitałowej w rozumieniu ustawy z dnia 16 lutego 2007 r. o ochronie konkurencji i konsumentów, złożyli odrębne oferty lub oferty częściowe, chyba że wykażą, że przygotowali te oferty niezależnie od siebie;</w:t>
      </w:r>
    </w:p>
    <w:p w14:paraId="2297EA49"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zdrowotne, chyba że </w:t>
      </w:r>
      <w:r>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903AF36"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t>Wykonawca</w:t>
      </w:r>
      <w:r w:rsidRPr="00D52625">
        <w:t xml:space="preserve"> odpowiednio przed upływem terminu składania ofert dokonał płatności należnych podatków, opłat lub </w:t>
      </w:r>
      <w:r w:rsidRPr="00D52625">
        <w:lastRenderedPageBreak/>
        <w:t>składek na ubezpieczenia społeczne lub zdrowotne wraz z odsetkami lub grzywnami lub zawarł wiążące porozumienie w sprawie spłaty tych należności;</w:t>
      </w:r>
    </w:p>
    <w:p w14:paraId="5D658966" w14:textId="77777777" w:rsidR="00330037" w:rsidRPr="00D52625" w:rsidRDefault="00330037" w:rsidP="00330037">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t>Wykonawcy</w:t>
      </w:r>
      <w:r w:rsidRPr="00D52625">
        <w:t xml:space="preserve"> z udziału w postępowaniu o udzielenie zamówienia;</w:t>
      </w:r>
      <w:bookmarkStart w:id="17" w:name="mip51080599"/>
      <w:bookmarkEnd w:id="17"/>
    </w:p>
    <w:p w14:paraId="1B5505A5" w14:textId="77777777" w:rsidR="00330037" w:rsidRPr="000C5BB6" w:rsidRDefault="00330037" w:rsidP="00330037">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9F88E61" w14:textId="7F0B0317" w:rsidR="002A7925" w:rsidRPr="00AB366D" w:rsidRDefault="002A7925" w:rsidP="002A7925">
      <w:pPr>
        <w:pStyle w:val="Akapitzlist"/>
        <w:numPr>
          <w:ilvl w:val="1"/>
          <w:numId w:val="2"/>
        </w:numPr>
        <w:spacing w:before="120" w:line="288" w:lineRule="auto"/>
        <w:ind w:left="567" w:hanging="283"/>
        <w:contextualSpacing w:val="0"/>
        <w:jc w:val="both"/>
      </w:pPr>
      <w:r w:rsidRPr="001C2BF6">
        <w:t xml:space="preserve"> wobec </w:t>
      </w:r>
      <w:r w:rsidRPr="00AB366D">
        <w:t>któr</w:t>
      </w:r>
      <w:r>
        <w:t>ego</w:t>
      </w:r>
      <w:r w:rsidRPr="00AB366D">
        <w:t xml:space="preserve"> są podejmowane inne prawem przewidziane środki o charakterze sankcyjnym</w:t>
      </w:r>
      <w:r>
        <w:t>;</w:t>
      </w:r>
    </w:p>
    <w:p w14:paraId="52126B7C" w14:textId="77777777" w:rsidR="00C60AAB" w:rsidRPr="00C60AAB" w:rsidRDefault="00330037" w:rsidP="00330037">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002A7925">
        <w:t xml:space="preserve">w okresie 3 miesięcy (licząc od daty rozstrzygnięcia </w:t>
      </w:r>
      <w:r w:rsidR="0095361C">
        <w:t>p</w:t>
      </w:r>
      <w:r w:rsidRPr="000C5BB6">
        <w:t>ostępowania</w:t>
      </w:r>
      <w:r w:rsidR="0009673F">
        <w:t>)</w:t>
      </w:r>
      <w:r w:rsidRPr="000C5BB6">
        <w:t>,</w:t>
      </w:r>
      <w:r w:rsidR="0009673F">
        <w:t xml:space="preserve"> </w:t>
      </w:r>
    </w:p>
    <w:p w14:paraId="27C63A86" w14:textId="2360C280" w:rsidR="00330037" w:rsidRPr="000C5BB6" w:rsidRDefault="0009673F" w:rsidP="00330037">
      <w:pPr>
        <w:pStyle w:val="Akapitzlist"/>
        <w:numPr>
          <w:ilvl w:val="1"/>
          <w:numId w:val="2"/>
        </w:numPr>
        <w:spacing w:before="120" w:line="288" w:lineRule="auto"/>
        <w:ind w:left="567" w:hanging="283"/>
        <w:contextualSpacing w:val="0"/>
        <w:jc w:val="both"/>
        <w:rPr>
          <w:strike/>
        </w:rPr>
      </w:pPr>
      <w:r>
        <w:t>w postępowaniach</w:t>
      </w:r>
      <w:r w:rsidR="00330037" w:rsidRPr="000C5BB6">
        <w:t xml:space="preserve"> złożył najkorzystniejszą ofertę i:</w:t>
      </w:r>
    </w:p>
    <w:p w14:paraId="7ABFE744" w14:textId="109C5689" w:rsidR="00330037" w:rsidRPr="000C5BB6" w:rsidRDefault="00330037">
      <w:pPr>
        <w:pStyle w:val="Akapitzlist"/>
        <w:numPr>
          <w:ilvl w:val="2"/>
          <w:numId w:val="60"/>
        </w:numPr>
        <w:spacing w:before="120" w:line="288" w:lineRule="auto"/>
        <w:ind w:left="1134" w:hanging="283"/>
        <w:jc w:val="both"/>
      </w:pPr>
      <w:r w:rsidRPr="000C5BB6">
        <w:t xml:space="preserve">odmówił zawarcia </w:t>
      </w:r>
      <w:proofErr w:type="gramStart"/>
      <w:r w:rsidRPr="000C5BB6">
        <w:t>umowy,</w:t>
      </w:r>
      <w:proofErr w:type="gramEnd"/>
      <w:r w:rsidRPr="000C5BB6">
        <w:t xml:space="preserve"> lub</w:t>
      </w:r>
    </w:p>
    <w:p w14:paraId="2F180B93" w14:textId="58B08D40" w:rsidR="00330037" w:rsidRPr="000C5BB6" w:rsidRDefault="00330037">
      <w:pPr>
        <w:pStyle w:val="Akapitzlist"/>
        <w:numPr>
          <w:ilvl w:val="2"/>
          <w:numId w:val="60"/>
        </w:numPr>
        <w:spacing w:before="120" w:line="288" w:lineRule="auto"/>
        <w:ind w:left="1134" w:hanging="283"/>
        <w:jc w:val="both"/>
        <w:rPr>
          <w:sz w:val="20"/>
          <w:szCs w:val="20"/>
        </w:rPr>
      </w:pPr>
      <w:r w:rsidRPr="000C5BB6">
        <w:t xml:space="preserve">wycofał </w:t>
      </w:r>
      <w:proofErr w:type="gramStart"/>
      <w:r w:rsidRPr="000C5BB6">
        <w:t>ofertę,</w:t>
      </w:r>
      <w:proofErr w:type="gramEnd"/>
      <w:r w:rsidRPr="000C5BB6">
        <w:t xml:space="preserve"> lub </w:t>
      </w:r>
    </w:p>
    <w:p w14:paraId="5324B42A" w14:textId="77777777" w:rsidR="00C60AAB" w:rsidRPr="00C60AAB" w:rsidRDefault="00330037">
      <w:pPr>
        <w:pStyle w:val="Akapitzlist"/>
        <w:numPr>
          <w:ilvl w:val="2"/>
          <w:numId w:val="60"/>
        </w:numPr>
        <w:spacing w:line="288" w:lineRule="auto"/>
        <w:ind w:left="1134" w:hanging="283"/>
        <w:jc w:val="both"/>
        <w:rPr>
          <w:sz w:val="20"/>
          <w:szCs w:val="20"/>
        </w:rPr>
      </w:pPr>
      <w:r w:rsidRPr="000C5BB6">
        <w:t xml:space="preserve">nie uzupełnił oświadczeń i dokumentów na wezwanie, o którym mowa w § 39 </w:t>
      </w:r>
      <w:r w:rsidR="00C60AAB">
        <w:t xml:space="preserve">ust. 6 </w:t>
      </w:r>
      <w:r w:rsidRPr="000C5BB6">
        <w:t>Regulaminu</w:t>
      </w:r>
      <w:r w:rsidRPr="000C5BB6">
        <w:rPr>
          <w:rFonts w:ascii="CIDFont+F1" w:hAnsi="CIDFont+F1"/>
        </w:rPr>
        <w:t>.</w:t>
      </w:r>
      <w:r w:rsidRPr="000C5BB6">
        <w:t xml:space="preserve"> </w:t>
      </w:r>
    </w:p>
    <w:p w14:paraId="0E8171BD" w14:textId="7BBE6B3B" w:rsidR="00330037" w:rsidRPr="00C60AAB" w:rsidRDefault="00C60AAB" w:rsidP="00C60AAB">
      <w:pPr>
        <w:spacing w:line="288" w:lineRule="auto"/>
        <w:ind w:left="851"/>
        <w:jc w:val="both"/>
        <w:rPr>
          <w:sz w:val="24"/>
          <w:szCs w:val="24"/>
        </w:rPr>
      </w:pPr>
      <w:r w:rsidRPr="00C60AAB">
        <w:rPr>
          <w:sz w:val="24"/>
          <w:szCs w:val="24"/>
        </w:rPr>
        <w:t xml:space="preserve">Zmiana </w:t>
      </w:r>
      <w:r w:rsidR="00330037" w:rsidRPr="00C60AAB">
        <w:rPr>
          <w:sz w:val="24"/>
          <w:szCs w:val="24"/>
        </w:rPr>
        <w:t>tego terminu wymaga zgody Zarządu.</w:t>
      </w:r>
    </w:p>
    <w:bookmarkEnd w:id="18"/>
    <w:p w14:paraId="16F524D2" w14:textId="1942150D" w:rsidR="00330037" w:rsidRPr="000F3538" w:rsidRDefault="00330037" w:rsidP="00330037">
      <w:pPr>
        <w:pStyle w:val="Akapitzlist"/>
        <w:numPr>
          <w:ilvl w:val="1"/>
          <w:numId w:val="2"/>
        </w:numPr>
        <w:spacing w:before="120" w:line="288" w:lineRule="auto"/>
        <w:jc w:val="both"/>
      </w:pPr>
      <w:r w:rsidRPr="000C5BB6">
        <w:t xml:space="preserve">który, w przypadku zamówień, o </w:t>
      </w:r>
      <w:r w:rsidRPr="000F3538">
        <w:t xml:space="preserve">których mowa w §30 ust. </w:t>
      </w:r>
      <w:r w:rsidR="00C60AAB">
        <w:t>5</w:t>
      </w:r>
      <w:r w:rsidRPr="000F3538">
        <w:t xml:space="preserve"> Regulaminu:</w:t>
      </w:r>
    </w:p>
    <w:p w14:paraId="559258DD" w14:textId="77777777" w:rsidR="00330037" w:rsidRPr="000F3538" w:rsidRDefault="00330037" w:rsidP="00330037">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t>Zamawiający</w:t>
      </w:r>
      <w:r w:rsidRPr="000F3538">
        <w:t>m, co doprowadziło do:</w:t>
      </w:r>
    </w:p>
    <w:p w14:paraId="6A68088C" w14:textId="77777777" w:rsidR="00330037" w:rsidRPr="00DB4D9E" w:rsidRDefault="00330037">
      <w:pPr>
        <w:pStyle w:val="Akapitzlist"/>
        <w:numPr>
          <w:ilvl w:val="2"/>
          <w:numId w:val="30"/>
        </w:numPr>
        <w:spacing w:line="288" w:lineRule="auto"/>
        <w:ind w:left="1418" w:hanging="284"/>
        <w:contextualSpacing w:val="0"/>
        <w:jc w:val="both"/>
      </w:pPr>
      <w:r w:rsidRPr="00DB4D9E">
        <w:t>wypowiedzenia lub odstąpienia od umowy, lub</w:t>
      </w:r>
    </w:p>
    <w:p w14:paraId="341CE323" w14:textId="77777777" w:rsidR="00330037" w:rsidRPr="00DB4D9E" w:rsidRDefault="00330037">
      <w:pPr>
        <w:pStyle w:val="Akapitzlist"/>
        <w:numPr>
          <w:ilvl w:val="2"/>
          <w:numId w:val="30"/>
        </w:numPr>
        <w:spacing w:line="288" w:lineRule="auto"/>
        <w:ind w:left="1418" w:hanging="284"/>
        <w:contextualSpacing w:val="0"/>
        <w:jc w:val="both"/>
      </w:pPr>
      <w:r w:rsidRPr="00DB4D9E">
        <w:t>dokonania zakupu zastępczego przez Zamawiającego lub</w:t>
      </w:r>
    </w:p>
    <w:p w14:paraId="53428E5B" w14:textId="77777777" w:rsidR="00330037" w:rsidRPr="00DB4D9E" w:rsidRDefault="00330037">
      <w:pPr>
        <w:pStyle w:val="Akapitzlist"/>
        <w:numPr>
          <w:ilvl w:val="2"/>
          <w:numId w:val="30"/>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3B5C0E54" w14:textId="637DC17D" w:rsidR="00330037" w:rsidRPr="00372417" w:rsidRDefault="00330037" w:rsidP="00330037">
      <w:pPr>
        <w:pStyle w:val="Punkt"/>
        <w:numPr>
          <w:ilvl w:val="2"/>
          <w:numId w:val="2"/>
        </w:numPr>
        <w:ind w:left="1134" w:hanging="283"/>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Pr="00372417">
        <w:t>Wykonawcy</w:t>
      </w:r>
      <w:r w:rsidR="00DE6F64">
        <w:t>.</w:t>
      </w:r>
    </w:p>
    <w:p w14:paraId="45AA32F4" w14:textId="77777777" w:rsidR="00DE6F64" w:rsidRDefault="00330037" w:rsidP="00C60AAB">
      <w:pPr>
        <w:pStyle w:val="Ustp"/>
        <w:numPr>
          <w:ilvl w:val="1"/>
          <w:numId w:val="2"/>
        </w:numPr>
        <w:ind w:left="851" w:hanging="454"/>
      </w:pPr>
      <w:r w:rsidRPr="00372417">
        <w:lastRenderedPageBreak/>
        <w:t>w przypadkach, o których mowa w ust. 2 pkt 1</w:t>
      </w:r>
      <w:r w:rsidR="00C60AAB">
        <w:t>1</w:t>
      </w:r>
      <w:r w:rsidRPr="00372417">
        <w:t xml:space="preserve">) Wykonawca podlega wykluczeniu na okres 3 lat od dnia wystąpienia zdarzenia będącego podstawą wykluczenia. Zamawiający może nie wykluczyć Wykonawcy, jeżeli wykluczenie byłoby w sposób oczywisty nieproporcjonalne, w szczególności </w:t>
      </w:r>
      <w:r w:rsidRPr="000F3538">
        <w:t xml:space="preserve">kwota przeznaczona na zakup zastępczy stanowiłaby niewielki udział w wartości poprawnie zrealizowanej umowy. </w:t>
      </w:r>
    </w:p>
    <w:p w14:paraId="550C7A1D" w14:textId="7A9915FF" w:rsidR="00C60AAB" w:rsidRPr="00C60AAB" w:rsidRDefault="00C60AAB" w:rsidP="00DE6F64">
      <w:pPr>
        <w:pStyle w:val="Ustp"/>
        <w:ind w:left="851"/>
      </w:pPr>
      <w:r w:rsidRPr="00C60AAB">
        <w:rPr>
          <w:sz w:val="22"/>
          <w:szCs w:val="22"/>
        </w:rPr>
        <w:t>Skrócenie tego terminu wymaga zgody Zarządu</w:t>
      </w:r>
      <w:r w:rsidR="00DE6F64">
        <w:rPr>
          <w:sz w:val="22"/>
          <w:szCs w:val="22"/>
        </w:rPr>
        <w:t>.</w:t>
      </w:r>
    </w:p>
    <w:p w14:paraId="49369947" w14:textId="77777777" w:rsidR="00975A17" w:rsidRPr="00B464B3" w:rsidRDefault="00975A17" w:rsidP="00975A17">
      <w:pPr>
        <w:pStyle w:val="Akapitzlist"/>
        <w:numPr>
          <w:ilvl w:val="0"/>
          <w:numId w:val="2"/>
        </w:numPr>
        <w:spacing w:before="120" w:line="312" w:lineRule="auto"/>
        <w:contextualSpacing w:val="0"/>
        <w:jc w:val="both"/>
      </w:pPr>
      <w:r w:rsidRPr="00B464B3">
        <w:t>Zamawiający stosuje warunki udziału w postępowaniu:</w:t>
      </w:r>
    </w:p>
    <w:p w14:paraId="4EA312B5" w14:textId="77777777" w:rsidR="00975A17" w:rsidRPr="00B464B3" w:rsidRDefault="00975A17" w:rsidP="00975A17">
      <w:pPr>
        <w:pStyle w:val="Akapitzlist"/>
        <w:numPr>
          <w:ilvl w:val="1"/>
          <w:numId w:val="2"/>
        </w:numPr>
        <w:spacing w:before="120" w:line="312" w:lineRule="auto"/>
        <w:contextualSpacing w:val="0"/>
        <w:jc w:val="both"/>
      </w:pPr>
      <w:r w:rsidRPr="00B464B3">
        <w:t>zdolności do występowania w obrocie gospodarczym; Wykonawca powinien być wpisany do rejestru działalności gospodarczej prowadzonego w kraju, w którym Wykonawca ma siedzibę,</w:t>
      </w:r>
    </w:p>
    <w:p w14:paraId="61118264" w14:textId="77777777" w:rsidR="00975A17" w:rsidRPr="00B464B3" w:rsidRDefault="00975A17" w:rsidP="00975A17">
      <w:pPr>
        <w:pStyle w:val="Akapitzlist"/>
        <w:numPr>
          <w:ilvl w:val="1"/>
          <w:numId w:val="2"/>
        </w:numPr>
        <w:spacing w:before="120" w:line="312" w:lineRule="auto"/>
        <w:contextualSpacing w:val="0"/>
        <w:jc w:val="both"/>
      </w:pPr>
      <w:r w:rsidRPr="00B464B3">
        <w:t>zdolności technicznej lub zawodowej; Wykonawca wykaże, że:</w:t>
      </w:r>
    </w:p>
    <w:p w14:paraId="252E0C88" w14:textId="52055D0D" w:rsidR="00506027" w:rsidRPr="00457F5A" w:rsidRDefault="00975A17">
      <w:pPr>
        <w:numPr>
          <w:ilvl w:val="2"/>
          <w:numId w:val="71"/>
        </w:numPr>
        <w:spacing w:before="120" w:line="312" w:lineRule="auto"/>
        <w:contextualSpacing/>
        <w:jc w:val="both"/>
        <w:rPr>
          <w:b/>
          <w:bCs/>
          <w:color w:val="000000" w:themeColor="text1"/>
          <w:sz w:val="24"/>
          <w:szCs w:val="24"/>
        </w:rPr>
      </w:pPr>
      <w:r w:rsidRPr="00B464B3">
        <w:rPr>
          <w:sz w:val="24"/>
          <w:szCs w:val="24"/>
        </w:rPr>
        <w:t xml:space="preserve">w okresie ostatnich 5 lat przed terminem składania ofert (a jeżeli okres prowadzenia działalności jest krótszy – w tym okresie) wykonał co najmniej </w:t>
      </w:r>
      <w:r w:rsidR="00BC1636">
        <w:rPr>
          <w:sz w:val="24"/>
          <w:szCs w:val="24"/>
        </w:rPr>
        <w:t>2</w:t>
      </w:r>
      <w:r w:rsidRPr="00B464B3">
        <w:rPr>
          <w:sz w:val="24"/>
          <w:szCs w:val="24"/>
        </w:rPr>
        <w:t xml:space="preserve"> roboty </w:t>
      </w:r>
      <w:r w:rsidR="00506027" w:rsidRPr="00457F5A">
        <w:rPr>
          <w:color w:val="000000" w:themeColor="text1"/>
          <w:sz w:val="24"/>
          <w:szCs w:val="24"/>
        </w:rPr>
        <w:t xml:space="preserve">budowlane, polegające na budowie, przebudowie lub remoncie obiektów budowlanych, na wartość łączną nie niższą niż </w:t>
      </w:r>
      <w:r w:rsidR="00506027">
        <w:rPr>
          <w:color w:val="000000" w:themeColor="text1"/>
          <w:sz w:val="24"/>
          <w:szCs w:val="24"/>
        </w:rPr>
        <w:t>400</w:t>
      </w:r>
      <w:r w:rsidR="00506027" w:rsidRPr="00457F5A">
        <w:rPr>
          <w:color w:val="000000" w:themeColor="text1"/>
          <w:sz w:val="24"/>
          <w:szCs w:val="24"/>
        </w:rPr>
        <w:t> </w:t>
      </w:r>
      <w:r w:rsidR="00506027">
        <w:rPr>
          <w:color w:val="000000" w:themeColor="text1"/>
          <w:sz w:val="24"/>
          <w:szCs w:val="24"/>
        </w:rPr>
        <w:t>0</w:t>
      </w:r>
      <w:r w:rsidR="00506027" w:rsidRPr="00457F5A">
        <w:rPr>
          <w:color w:val="000000" w:themeColor="text1"/>
          <w:sz w:val="24"/>
          <w:szCs w:val="24"/>
        </w:rPr>
        <w:t>00 PLN brutto</w:t>
      </w:r>
      <w:r w:rsidR="00506027" w:rsidRPr="00506027">
        <w:rPr>
          <w:color w:val="000000" w:themeColor="text1"/>
          <w:sz w:val="24"/>
          <w:szCs w:val="24"/>
        </w:rPr>
        <w:t>;</w:t>
      </w:r>
    </w:p>
    <w:p w14:paraId="4BD68A66" w14:textId="72A38389" w:rsidR="00975A17" w:rsidRPr="00506027" w:rsidRDefault="00975A17">
      <w:pPr>
        <w:numPr>
          <w:ilvl w:val="2"/>
          <w:numId w:val="71"/>
        </w:numPr>
        <w:spacing w:before="120" w:line="312" w:lineRule="auto"/>
        <w:contextualSpacing/>
        <w:jc w:val="both"/>
        <w:rPr>
          <w:sz w:val="24"/>
          <w:szCs w:val="24"/>
        </w:rPr>
      </w:pPr>
      <w:r w:rsidRPr="00506027">
        <w:rPr>
          <w:sz w:val="24"/>
          <w:szCs w:val="24"/>
        </w:rPr>
        <w:t>skieruje do wykonania zamówienia osoby o następujących kwalifikacjach:</w:t>
      </w:r>
    </w:p>
    <w:p w14:paraId="3774FC87" w14:textId="541BAF3C" w:rsidR="00946998" w:rsidRPr="00457F5A" w:rsidRDefault="00946998">
      <w:pPr>
        <w:pStyle w:val="Akapitzlist"/>
        <w:numPr>
          <w:ilvl w:val="3"/>
          <w:numId w:val="71"/>
        </w:numPr>
        <w:spacing w:before="120" w:line="312" w:lineRule="auto"/>
        <w:contextualSpacing w:val="0"/>
        <w:jc w:val="both"/>
      </w:pPr>
      <w:r w:rsidRPr="00457F5A">
        <w:t xml:space="preserve">co najmniej jedną osobę posiadającą uprawnienia budowlane do kierowania robotami budowlanymi w specjalności </w:t>
      </w:r>
      <w:proofErr w:type="spellStart"/>
      <w:r w:rsidRPr="00457F5A">
        <w:t>konstrukcyjno</w:t>
      </w:r>
      <w:proofErr w:type="spellEnd"/>
      <w:r w:rsidRPr="00457F5A">
        <w:t xml:space="preserve"> - budowlanej bez ograniczeń, </w:t>
      </w:r>
      <w:r w:rsidRPr="00457F5A">
        <w:rPr>
          <w:bCs/>
        </w:rPr>
        <w:t>zgodnie z Ustawą Prawo budowlane (</w:t>
      </w:r>
      <w:proofErr w:type="spellStart"/>
      <w:r w:rsidRPr="00457F5A">
        <w:t>t.j</w:t>
      </w:r>
      <w:proofErr w:type="spellEnd"/>
      <w:r w:rsidRPr="00457F5A">
        <w:t>. Dz.U. z 2024 poz. 725)</w:t>
      </w:r>
      <w:r>
        <w:rPr>
          <w:bCs/>
        </w:rPr>
        <w:t>;</w:t>
      </w:r>
    </w:p>
    <w:p w14:paraId="479FF9B7" w14:textId="38B03614" w:rsidR="000F5F8B" w:rsidRDefault="000F5F8B">
      <w:pPr>
        <w:pStyle w:val="Akapitzlist"/>
        <w:numPr>
          <w:ilvl w:val="3"/>
          <w:numId w:val="71"/>
        </w:numPr>
        <w:spacing w:before="120" w:line="312" w:lineRule="auto"/>
        <w:contextualSpacing w:val="0"/>
        <w:jc w:val="both"/>
      </w:pPr>
      <w:r>
        <w:t xml:space="preserve">co najmniej jedną osobę sprawującą nadzór nad robotami posiadająca zatwierdzenie OUG dla osoby dozoru ruchu w specjalności budowlanej </w:t>
      </w:r>
      <w:r>
        <w:br/>
        <w:t>w zakładach górniczych wydobywających węgiel kamienny;</w:t>
      </w:r>
    </w:p>
    <w:p w14:paraId="27D3734C" w14:textId="2DF262C0" w:rsidR="000F5F8B" w:rsidRDefault="000F5F8B">
      <w:pPr>
        <w:pStyle w:val="Akapitzlist"/>
        <w:numPr>
          <w:ilvl w:val="3"/>
          <w:numId w:val="71"/>
        </w:numPr>
        <w:spacing w:before="120" w:line="312" w:lineRule="auto"/>
        <w:contextualSpacing w:val="0"/>
        <w:jc w:val="both"/>
      </w:pPr>
      <w:r>
        <w:t>co najmniej jedną osobą posiadającą zaświadczenie/świadectwo ukończenia kursu w zakresie udzielania pierwszej pomocy przedmedycznej.</w:t>
      </w:r>
    </w:p>
    <w:p w14:paraId="1E089EDC" w14:textId="2116A4A1" w:rsidR="00946998" w:rsidRPr="002C7A2E" w:rsidRDefault="00946998">
      <w:pPr>
        <w:pStyle w:val="Akapitzlist"/>
        <w:numPr>
          <w:ilvl w:val="3"/>
          <w:numId w:val="71"/>
        </w:numPr>
        <w:spacing w:before="120" w:line="312" w:lineRule="auto"/>
        <w:contextualSpacing w:val="0"/>
        <w:jc w:val="both"/>
      </w:pPr>
      <w:r w:rsidRPr="002C7A2E">
        <w:t xml:space="preserve">co najmniej </w:t>
      </w:r>
      <w:r w:rsidR="000F5F8B">
        <w:t>jedną</w:t>
      </w:r>
      <w:r w:rsidRPr="002C7A2E">
        <w:t xml:space="preserve"> osob</w:t>
      </w:r>
      <w:r w:rsidR="000F5F8B">
        <w:t>ą</w:t>
      </w:r>
      <w:r w:rsidRPr="002C7A2E">
        <w:t xml:space="preserve"> posiadając</w:t>
      </w:r>
      <w:r w:rsidR="000F5F8B">
        <w:t>ą</w:t>
      </w:r>
      <w:r w:rsidRPr="002C7A2E">
        <w:t xml:space="preserve"> uprawnienia </w:t>
      </w:r>
      <w:r w:rsidRPr="002C7A2E">
        <w:rPr>
          <w:bCs/>
        </w:rPr>
        <w:t xml:space="preserve">do montażu rusztowań budowlano-montażowych, </w:t>
      </w:r>
      <w:r w:rsidRPr="002C7A2E">
        <w:t>zgodnie z Rozporządzeniem Min. Gosp. z dnia 21.09.2001r. w sprawie BHP podczas eksploatacji maszyn i innych urządzeń technicznych do robót ziemnych, budowlanych i drogowych (</w:t>
      </w:r>
      <w:r w:rsidRPr="002C7A2E">
        <w:rPr>
          <w:rStyle w:val="markedcontent"/>
        </w:rPr>
        <w:t>Obwieszczenie</w:t>
      </w:r>
      <w:r w:rsidRPr="002C7A2E">
        <w:t xml:space="preserve"> </w:t>
      </w:r>
      <w:r w:rsidRPr="002C7A2E">
        <w:rPr>
          <w:rStyle w:val="markedcontent"/>
        </w:rPr>
        <w:t>Min. Przedsiębiorczości i Technologii,</w:t>
      </w:r>
      <w:r w:rsidRPr="002C7A2E">
        <w:t xml:space="preserve"> Dz. U. 2018r. poz. 583)</w:t>
      </w:r>
      <w:r w:rsidRPr="002C7A2E">
        <w:rPr>
          <w:bCs/>
        </w:rPr>
        <w:t>;</w:t>
      </w:r>
    </w:p>
    <w:p w14:paraId="5392914B" w14:textId="772BE72F" w:rsidR="005938AE" w:rsidRPr="005938AE" w:rsidRDefault="005938AE">
      <w:pPr>
        <w:pStyle w:val="Akapitzlist"/>
        <w:numPr>
          <w:ilvl w:val="3"/>
          <w:numId w:val="71"/>
        </w:numPr>
        <w:spacing w:before="120" w:line="312" w:lineRule="auto"/>
        <w:contextualSpacing w:val="0"/>
        <w:jc w:val="both"/>
      </w:pPr>
      <w:r w:rsidRPr="005938AE">
        <w:t>co najmniej jedną osobą posiadającą uprawnienia brygadzist</w:t>
      </w:r>
      <w:r>
        <w:t>y</w:t>
      </w:r>
      <w:r w:rsidRPr="005938AE">
        <w:t xml:space="preserve"> (przodowego) </w:t>
      </w:r>
      <w:r>
        <w:br/>
      </w:r>
      <w:r w:rsidRPr="005938AE">
        <w:t>w tym do nadzoru prac spawalniczych</w:t>
      </w:r>
      <w:r w:rsidRPr="005938AE">
        <w:rPr>
          <w:bCs/>
        </w:rPr>
        <w:t>;</w:t>
      </w:r>
    </w:p>
    <w:p w14:paraId="0A0F8F8D" w14:textId="2AE79F23" w:rsidR="005938AE" w:rsidRPr="005938AE" w:rsidRDefault="005938AE">
      <w:pPr>
        <w:pStyle w:val="Akapitzlist"/>
        <w:numPr>
          <w:ilvl w:val="3"/>
          <w:numId w:val="77"/>
        </w:numPr>
        <w:spacing w:before="120" w:line="276" w:lineRule="auto"/>
        <w:contextualSpacing w:val="0"/>
        <w:jc w:val="both"/>
      </w:pPr>
      <w:r w:rsidRPr="005938AE">
        <w:t>co najmniej jedną osobą posiadającą kwalifikacje spawacza zgodnie z § 27 rozporządzenia Ministra Gospodarki z dnia 27 kwietnia 2000 r. w sprawie bezpieczeństwa i higieny pracy przy pracach spawalniczych (Dz. U. Nr 40, poz. 470);</w:t>
      </w:r>
    </w:p>
    <w:p w14:paraId="1A928D46" w14:textId="226639C8" w:rsidR="00946998" w:rsidRPr="002C7A2E" w:rsidRDefault="00946998">
      <w:pPr>
        <w:pStyle w:val="Akapitzlist"/>
        <w:numPr>
          <w:ilvl w:val="3"/>
          <w:numId w:val="77"/>
        </w:numPr>
        <w:spacing w:before="120" w:line="276" w:lineRule="auto"/>
        <w:contextualSpacing w:val="0"/>
        <w:jc w:val="both"/>
      </w:pPr>
      <w:r w:rsidRPr="002C7A2E">
        <w:lastRenderedPageBreak/>
        <w:t xml:space="preserve">co najmniej dwie osoby posiadające uprawnienia do prac wysokościowych pow. 3,0 m m.in. na rusztowaniach, zgodnie z Rozporządzeniem Ministra Pracy i Polityki Społecznej w sprawie ogólnych przepisów bezpieczeństwa </w:t>
      </w:r>
      <w:r>
        <w:br/>
      </w:r>
      <w:r w:rsidRPr="002C7A2E">
        <w:t xml:space="preserve">i higieny pracy z dnia 26.09.1997r. (Obwieszczenie Min. Gosp., Pracy </w:t>
      </w:r>
      <w:r>
        <w:br/>
      </w:r>
      <w:r w:rsidRPr="002C7A2E">
        <w:t>i Polityki Społecznej z dnia 28 sierpnia 2003 r. Dz.U. z 2003 nr 169 poz. 1650)</w:t>
      </w:r>
      <w:r w:rsidRPr="002C7A2E">
        <w:rPr>
          <w:bCs/>
        </w:rPr>
        <w:t>.</w:t>
      </w:r>
    </w:p>
    <w:p w14:paraId="316CAFD3" w14:textId="77777777" w:rsidR="00975A17" w:rsidRPr="005938AE" w:rsidRDefault="00975A17" w:rsidP="00975A17">
      <w:pPr>
        <w:spacing w:before="120" w:line="276" w:lineRule="auto"/>
        <w:ind w:left="709"/>
        <w:jc w:val="both"/>
        <w:rPr>
          <w:i/>
          <w:iCs/>
          <w:sz w:val="24"/>
          <w:szCs w:val="24"/>
        </w:rPr>
      </w:pPr>
      <w:r w:rsidRPr="005938AE">
        <w:rPr>
          <w:i/>
          <w:iCs/>
          <w:sz w:val="24"/>
          <w:szCs w:val="24"/>
        </w:rPr>
        <w:t xml:space="preserve">Zamawiający dopuszcza posiadanie uprawnień/kwalifikacji równoważnych do ww., wydanych na podstawie innych przepisów prawa. </w:t>
      </w:r>
    </w:p>
    <w:p w14:paraId="31A1F4FA" w14:textId="77777777" w:rsidR="00975A17" w:rsidRPr="005938AE" w:rsidRDefault="00975A17" w:rsidP="00975A17">
      <w:pPr>
        <w:spacing w:before="120" w:line="276" w:lineRule="auto"/>
        <w:ind w:left="709"/>
        <w:jc w:val="both"/>
        <w:rPr>
          <w:i/>
          <w:iCs/>
          <w:sz w:val="24"/>
          <w:szCs w:val="24"/>
        </w:rPr>
      </w:pPr>
      <w:r w:rsidRPr="005938AE">
        <w:rPr>
          <w:i/>
          <w:iCs/>
          <w:sz w:val="24"/>
          <w:szCs w:val="24"/>
        </w:rPr>
        <w:t>Zamawiający dopuszcza sytuację, że jedna osoba posiada więcej niż jedno uprawnienie z ww. wymienionych. [jeżeli dotyczy]</w:t>
      </w:r>
    </w:p>
    <w:p w14:paraId="2D3FE94F" w14:textId="6A50E3B1" w:rsidR="00975A17" w:rsidRPr="005938AE" w:rsidRDefault="00975A17" w:rsidP="00975A17">
      <w:pPr>
        <w:spacing w:before="120" w:line="276" w:lineRule="auto"/>
        <w:ind w:left="709"/>
        <w:jc w:val="both"/>
        <w:rPr>
          <w:i/>
          <w:iCs/>
          <w:sz w:val="24"/>
          <w:szCs w:val="24"/>
        </w:rPr>
      </w:pPr>
      <w:r w:rsidRPr="005938AE">
        <w:rPr>
          <w:i/>
          <w:iCs/>
          <w:sz w:val="24"/>
          <w:szCs w:val="24"/>
        </w:rPr>
        <w:t xml:space="preserve">W przypadku, gdy w procesie budowlanym konieczne okaże się posiadanie innych (niewymienionych wyżej) kwalifikacji/uprawnień Wykonawca zapewni osoby </w:t>
      </w:r>
      <w:r w:rsidR="005938AE">
        <w:rPr>
          <w:i/>
          <w:iCs/>
          <w:sz w:val="24"/>
          <w:szCs w:val="24"/>
        </w:rPr>
        <w:br/>
      </w:r>
      <w:r w:rsidRPr="005938AE">
        <w:rPr>
          <w:i/>
          <w:iCs/>
          <w:sz w:val="24"/>
          <w:szCs w:val="24"/>
        </w:rPr>
        <w:t>z wymaganymi kwalifikacjami/uprawnieniami.</w:t>
      </w:r>
    </w:p>
    <w:p w14:paraId="07E64CAA" w14:textId="77777777" w:rsidR="00975A17" w:rsidRPr="005938AE" w:rsidRDefault="00975A17" w:rsidP="00975A17">
      <w:pPr>
        <w:spacing w:before="120" w:line="276" w:lineRule="auto"/>
        <w:ind w:left="709"/>
        <w:jc w:val="both"/>
        <w:rPr>
          <w:i/>
          <w:iCs/>
          <w:sz w:val="24"/>
          <w:szCs w:val="24"/>
        </w:rPr>
      </w:pPr>
      <w:r w:rsidRPr="005938AE">
        <w:rPr>
          <w:i/>
          <w:iCs/>
          <w:sz w:val="24"/>
          <w:szCs w:val="24"/>
        </w:rPr>
        <w:t>Osoby, które będą pełnić samodzielne funkcje techniczne w procesie budowlanym (w rozumieniu zapisów ustawy Prawo budowlane) w dniu zawarcia umowy winny spełniać wymagania określone w ustawie z dnia 15 grudnia 2000 r. o samorządach zawodowych architektów oraz inżynierów budownictwa.</w:t>
      </w:r>
    </w:p>
    <w:p w14:paraId="4CEC2384"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Pr>
          <w:rFonts w:ascii="Times New Roman" w:hAnsi="Times New Roman" w:cs="Times New Roman"/>
          <w:color w:val="auto"/>
          <w:sz w:val="24"/>
          <w:szCs w:val="24"/>
        </w:rPr>
        <w:t>Wykonawcy</w:t>
      </w:r>
      <w:r w:rsidRPr="00057162">
        <w:rPr>
          <w:rFonts w:ascii="Times New Roman" w:hAnsi="Times New Roman" w:cs="Times New Roman"/>
          <w:color w:val="auto"/>
          <w:sz w:val="24"/>
          <w:szCs w:val="24"/>
        </w:rPr>
        <w:t xml:space="preserve"> występujący wspólnie (konsorcjum):</w:t>
      </w:r>
      <w:bookmarkEnd w:id="19"/>
      <w:bookmarkEnd w:id="20"/>
      <w:bookmarkEnd w:id="21"/>
    </w:p>
    <w:p w14:paraId="1A1B4D41"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mogą wspólnie ubiegać się o udzielenie zamówienia.</w:t>
      </w:r>
    </w:p>
    <w:p w14:paraId="246F8956" w14:textId="77777777" w:rsidR="00975A17" w:rsidRPr="00057162" w:rsidRDefault="00975A17" w:rsidP="00975A17">
      <w:pPr>
        <w:pStyle w:val="Akapitzlist"/>
        <w:numPr>
          <w:ilvl w:val="0"/>
          <w:numId w:val="3"/>
        </w:numPr>
        <w:spacing w:before="120" w:line="312" w:lineRule="auto"/>
        <w:contextualSpacing w:val="0"/>
        <w:jc w:val="both"/>
      </w:pPr>
      <w:r>
        <w:t>Wykonawcy</w:t>
      </w:r>
      <w:r w:rsidRPr="00057162">
        <w:t xml:space="preserve"> występujący wspólnie ustanawiają </w:t>
      </w:r>
      <w:r>
        <w:t>P</w:t>
      </w:r>
      <w:r w:rsidRPr="00057162">
        <w:t xml:space="preserve">ełnomocnika do reprezentowania ich </w:t>
      </w:r>
      <w:r>
        <w:br/>
      </w:r>
      <w:r w:rsidRPr="00057162">
        <w:t>w postępowaniu o udzielenie zamówienia albo reprezentowania ich w postępowaniu i</w:t>
      </w:r>
      <w:r>
        <w:t> </w:t>
      </w:r>
      <w:r w:rsidRPr="00057162">
        <w:t>zawarcia umowy w sprawie zamówienia</w:t>
      </w:r>
      <w:r>
        <w:t>.</w:t>
      </w:r>
    </w:p>
    <w:p w14:paraId="65F47019"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Wszelka korespondencja prowadzona będzie wyłącznie z </w:t>
      </w:r>
      <w:r>
        <w:t>P</w:t>
      </w:r>
      <w:r w:rsidRPr="00057162">
        <w:t>ełnomocnikiem.</w:t>
      </w:r>
    </w:p>
    <w:p w14:paraId="6D7D5056"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Każdy z </w:t>
      </w:r>
      <w:r>
        <w:t>Wykonawców</w:t>
      </w:r>
      <w:r w:rsidRPr="00057162">
        <w:t xml:space="preserve"> występujących </w:t>
      </w:r>
      <w:r w:rsidRPr="000C5BB6">
        <w:t>wspólnie (lider/członek konsorcjum) nie może podlegać wykluczeniu z postępowania. Spełnienie warunków udziału w postępowaniu w stosunku do Wykonawców występujących wspólnie bę</w:t>
      </w:r>
      <w:r w:rsidRPr="00057162">
        <w:t>dzie oceniane łącznie.</w:t>
      </w:r>
    </w:p>
    <w:p w14:paraId="7B7FEA9A" w14:textId="77777777" w:rsidR="00975A17" w:rsidRPr="00057162" w:rsidRDefault="00975A17" w:rsidP="00975A17">
      <w:pPr>
        <w:pStyle w:val="Akapitzlist"/>
        <w:numPr>
          <w:ilvl w:val="0"/>
          <w:numId w:val="3"/>
        </w:numPr>
        <w:spacing w:before="120" w:line="312" w:lineRule="auto"/>
        <w:contextualSpacing w:val="0"/>
        <w:jc w:val="both"/>
      </w:pPr>
      <w:r w:rsidRPr="00057162">
        <w:t xml:space="preserve">W przypadku wspólnego ubiegania się o zamówienie przez </w:t>
      </w:r>
      <w:r>
        <w:t>Wykonawców</w:t>
      </w:r>
      <w:r w:rsidRPr="00057162">
        <w:t xml:space="preserve">, </w:t>
      </w:r>
      <w:r w:rsidRPr="001C2BF6">
        <w:t>oświadczenie o</w:t>
      </w:r>
      <w:r>
        <w:t> </w:t>
      </w:r>
      <w:r w:rsidRPr="001C2BF6">
        <w:t>niepodleganiu wykluczeniu</w:t>
      </w:r>
      <w:r>
        <w:t>,</w:t>
      </w:r>
      <w:r w:rsidRPr="001C2BF6">
        <w:t xml:space="preserve"> spełnieniu warunków udziału w postępowaniu i solidarnej odpowiedzialności za wykonanie przedmiotu zamówienia oraz</w:t>
      </w:r>
      <w:r>
        <w:rPr>
          <w:color w:val="FF0000"/>
        </w:rPr>
        <w:t xml:space="preserve"> </w:t>
      </w:r>
      <w:r w:rsidRPr="00057162">
        <w:t xml:space="preserve">podmiotowe środki dowodowe składa każdy z </w:t>
      </w:r>
      <w:r>
        <w:t>Wykonawców</w:t>
      </w:r>
      <w:r w:rsidRPr="00057162">
        <w:t xml:space="preserve"> wspólnie ubiegających się o zamówienie. Dokumenty te powinny potwierdzać brak podstaw wykluczenia oraz spełnianie warunków udziału w postępowaniu w zakresie, w którym każdy z </w:t>
      </w:r>
      <w:r>
        <w:t>Wykonawców</w:t>
      </w:r>
      <w:r w:rsidRPr="00057162">
        <w:t xml:space="preserve"> wykazuje spełnianie warunków udziału w postępowaniu oraz brak podstaw wykluczenia.</w:t>
      </w:r>
    </w:p>
    <w:p w14:paraId="7557FD6B" w14:textId="77777777" w:rsidR="00975A17" w:rsidRDefault="00975A17" w:rsidP="00975A17">
      <w:pPr>
        <w:pStyle w:val="Akapitzlist"/>
        <w:numPr>
          <w:ilvl w:val="0"/>
          <w:numId w:val="3"/>
        </w:numPr>
        <w:spacing w:before="120" w:line="312" w:lineRule="auto"/>
        <w:contextualSpacing w:val="0"/>
        <w:jc w:val="both"/>
      </w:pPr>
      <w:r w:rsidRPr="00057162">
        <w:t xml:space="preserve">W przypadku, gdy najwyżej zostanie oceniona oferta złożona przez </w:t>
      </w:r>
      <w:r>
        <w:t>Wykonawców</w:t>
      </w:r>
      <w:r w:rsidRPr="00057162">
        <w:t xml:space="preserve"> występujących wspólnie</w:t>
      </w:r>
      <w:r w:rsidRPr="006B41E1">
        <w:t>,</w:t>
      </w:r>
      <w:r>
        <w:t xml:space="preserve"> </w:t>
      </w:r>
      <w:r w:rsidRPr="00406B75">
        <w:t>każdy z</w:t>
      </w:r>
      <w:r w:rsidRPr="005006F3">
        <w:t xml:space="preserve"> </w:t>
      </w:r>
      <w:r>
        <w:t>Wykonawców</w:t>
      </w:r>
      <w:r w:rsidRPr="005006F3">
        <w:t xml:space="preserve"> przedstawia podmiotowe środki dowodowe służące potwierdzeniu</w:t>
      </w:r>
      <w:r w:rsidRPr="00057162">
        <w:t xml:space="preserve"> braku podstaw do wykluczenia. Pozostałe podmiotowe środki dowodowe mogą być złożone wspólnie.</w:t>
      </w:r>
    </w:p>
    <w:p w14:paraId="4BA1EC3B" w14:textId="77777777" w:rsidR="00975A17" w:rsidRPr="00406B75" w:rsidRDefault="00975A17" w:rsidP="00975A17">
      <w:pPr>
        <w:pStyle w:val="Akapitzlist"/>
        <w:numPr>
          <w:ilvl w:val="0"/>
          <w:numId w:val="3"/>
        </w:numPr>
        <w:spacing w:before="120" w:line="312" w:lineRule="auto"/>
        <w:contextualSpacing w:val="0"/>
        <w:jc w:val="both"/>
      </w:pPr>
      <w:r>
        <w:lastRenderedPageBreak/>
        <w:t>Od Wykonawców</w:t>
      </w:r>
      <w:r w:rsidRPr="00057162">
        <w:t xml:space="preserve"> wspólnie </w:t>
      </w:r>
      <w:r w:rsidRPr="00406B75">
        <w:t>ubiegający</w:t>
      </w:r>
      <w:r>
        <w:t>ch</w:t>
      </w:r>
      <w:r w:rsidRPr="00406B75">
        <w:t xml:space="preserve"> się o niniejsze zamówienie, których oferta zostanie uznana za najkorzystniejszą, </w:t>
      </w:r>
      <w:r>
        <w:t>Zamawiający</w:t>
      </w:r>
      <w:r w:rsidRPr="00406B75">
        <w:t xml:space="preserve"> </w:t>
      </w:r>
      <w:r w:rsidRPr="001C2BF6">
        <w:t>może zażądać</w:t>
      </w:r>
      <w:r w:rsidRPr="00406B75">
        <w:t xml:space="preserve"> przed zawarciem umowy - umowy regulującej współpracę tych </w:t>
      </w:r>
      <w:r>
        <w:t>Wykonawców</w:t>
      </w:r>
      <w:r w:rsidRPr="00406B75">
        <w:t>.</w:t>
      </w:r>
    </w:p>
    <w:p w14:paraId="1DF05EBD" w14:textId="77777777" w:rsidR="00975A17" w:rsidRPr="00DD199C" w:rsidRDefault="00975A17" w:rsidP="00975A17">
      <w:pPr>
        <w:pStyle w:val="Akapitzlist"/>
        <w:numPr>
          <w:ilvl w:val="0"/>
          <w:numId w:val="3"/>
        </w:numPr>
        <w:spacing w:before="120" w:line="312" w:lineRule="auto"/>
        <w:contextualSpacing w:val="0"/>
        <w:jc w:val="both"/>
      </w:pPr>
      <w:r>
        <w:t>Wykonawcy</w:t>
      </w:r>
      <w:r w:rsidRPr="00057162">
        <w:t xml:space="preserve">, którzy złożyli ofertę wspólną odpowiadają solidarnie za realizację zamówienia. </w:t>
      </w:r>
    </w:p>
    <w:p w14:paraId="296F4131" w14:textId="77777777" w:rsidR="00975A17" w:rsidRPr="00057162" w:rsidRDefault="00975A17" w:rsidP="00975A17">
      <w:pPr>
        <w:pStyle w:val="Nagwek1"/>
        <w:shd w:val="clear" w:color="auto" w:fill="EEECE1"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2C24C80C"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może w celu potwierdzenia spełniania warunków udziału w postępowaniu, </w:t>
      </w:r>
      <w:r>
        <w:br/>
      </w:r>
      <w:r w:rsidRPr="00057162">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1A1B46A2" w14:textId="77777777" w:rsidR="00975A17" w:rsidRPr="00057162" w:rsidRDefault="00975A17" w:rsidP="00975A17">
      <w:pPr>
        <w:pStyle w:val="Akapitzlist"/>
        <w:numPr>
          <w:ilvl w:val="0"/>
          <w:numId w:val="4"/>
        </w:numPr>
        <w:spacing w:before="120" w:line="312" w:lineRule="auto"/>
        <w:contextualSpacing w:val="0"/>
        <w:jc w:val="both"/>
      </w:pPr>
      <w:r>
        <w:t>Wykonawca</w:t>
      </w:r>
      <w:r w:rsidRPr="00057162">
        <w:t xml:space="preserve"> polegający na udostępnianych zasobach przedstawi zobowiązanie podmiotu udostępniającego zasoby potwierdzające, </w:t>
      </w:r>
      <w:r w:rsidRPr="001C2BF6">
        <w:t xml:space="preserve">że stosunek łączący </w:t>
      </w:r>
      <w:r>
        <w:t>Wykonawcę</w:t>
      </w:r>
      <w:r w:rsidRPr="001C2BF6">
        <w:t xml:space="preserve"> z podmiotami udostępniającymi zasoby gwarantuje rzeczywisty dostęp</w:t>
      </w:r>
      <w:r w:rsidRPr="00057162">
        <w:t xml:space="preserve"> do tych zasobów oraz określa:</w:t>
      </w:r>
    </w:p>
    <w:p w14:paraId="23717943" w14:textId="77777777" w:rsidR="00975A17" w:rsidRPr="00A846ED" w:rsidRDefault="00975A17" w:rsidP="00975A17">
      <w:pPr>
        <w:pStyle w:val="Akapitzlist"/>
        <w:numPr>
          <w:ilvl w:val="1"/>
          <w:numId w:val="4"/>
        </w:numPr>
        <w:spacing w:before="120" w:line="312" w:lineRule="auto"/>
        <w:contextualSpacing w:val="0"/>
        <w:jc w:val="both"/>
      </w:pPr>
      <w:r w:rsidRPr="00406B75">
        <w:t xml:space="preserve">zakres dostępnych </w:t>
      </w:r>
      <w:r>
        <w:t>Wykonawcy zasobów podmiotu udostępniającego zasoby</w:t>
      </w:r>
      <w:r w:rsidRPr="001C2BF6">
        <w:t>,</w:t>
      </w:r>
    </w:p>
    <w:p w14:paraId="5345D2F5" w14:textId="77777777" w:rsidR="00975A17" w:rsidRPr="00955D5C" w:rsidRDefault="00975A17" w:rsidP="00975A17">
      <w:pPr>
        <w:pStyle w:val="Akapitzlist"/>
        <w:numPr>
          <w:ilvl w:val="1"/>
          <w:numId w:val="4"/>
        </w:numPr>
        <w:spacing w:before="120" w:line="312" w:lineRule="auto"/>
        <w:contextualSpacing w:val="0"/>
        <w:jc w:val="both"/>
        <w:rPr>
          <w:color w:val="0070C0"/>
        </w:rPr>
      </w:pPr>
      <w:r w:rsidRPr="00406B75">
        <w:t xml:space="preserve">sposób i okres udostępnienia </w:t>
      </w:r>
      <w:r>
        <w:t xml:space="preserve">Wykonawcy </w:t>
      </w:r>
      <w:r w:rsidRPr="00406B75">
        <w:t xml:space="preserve">i wykorzystania </w:t>
      </w:r>
      <w:r>
        <w:t xml:space="preserve">przez niego </w:t>
      </w:r>
      <w:r w:rsidRPr="00406B75">
        <w:t>zasobów podmiotu udostępniającego</w:t>
      </w:r>
      <w:r>
        <w:t xml:space="preserve"> te zasoby przy wykonywaniu zamówienia, </w:t>
      </w:r>
    </w:p>
    <w:p w14:paraId="38BAF61E" w14:textId="77777777" w:rsidR="00975A17" w:rsidRPr="00295BF5" w:rsidRDefault="00975A17" w:rsidP="00975A17">
      <w:pPr>
        <w:pStyle w:val="Akapitzlist"/>
        <w:numPr>
          <w:ilvl w:val="1"/>
          <w:numId w:val="4"/>
        </w:numPr>
        <w:spacing w:before="120" w:line="312" w:lineRule="auto"/>
        <w:contextualSpacing w:val="0"/>
        <w:jc w:val="both"/>
      </w:pPr>
      <w:r w:rsidRPr="00057162">
        <w:t>czy i</w:t>
      </w:r>
      <w:r>
        <w:t xml:space="preserve"> w</w:t>
      </w:r>
      <w:r w:rsidRPr="00057162">
        <w:t xml:space="preserve"> jakim zakresie podmiot udostępniający zasoby zrealizuje </w:t>
      </w:r>
      <w:r w:rsidRPr="006A6898">
        <w:t>roboty</w:t>
      </w:r>
      <w:r w:rsidRPr="00057162">
        <w:t>, których dotyczą zdolności techniczne i zawodowe.</w:t>
      </w:r>
    </w:p>
    <w:p w14:paraId="7780B310" w14:textId="77777777" w:rsidR="00975A17" w:rsidRPr="00057162" w:rsidRDefault="00975A17" w:rsidP="00975A17">
      <w:pPr>
        <w:pStyle w:val="Akapitzlist"/>
        <w:numPr>
          <w:ilvl w:val="0"/>
          <w:numId w:val="4"/>
        </w:numPr>
        <w:spacing w:before="120" w:line="312" w:lineRule="auto"/>
        <w:contextualSpacing w:val="0"/>
        <w:jc w:val="both"/>
      </w:pPr>
      <w:r w:rsidRPr="00057162">
        <w:t>Zobowiązanie należy złożyć w formie elektronicznej tj</w:t>
      </w:r>
      <w:r>
        <w:t>.</w:t>
      </w:r>
      <w:r w:rsidRPr="00057162">
        <w:t xml:space="preserve"> podpisane podpisem elektronicznym kwalifikowanym przez osoby reprezentujące podmiot udostępniający zasoby. Jeżeli zobowiązanie zostało wystawione jako dokument papierowy – </w:t>
      </w:r>
      <w:r>
        <w:t>Wykonawca</w:t>
      </w:r>
      <w:r w:rsidRPr="00057162">
        <w:t xml:space="preserve"> składa elektroniczną kopię dokumentu poświadczoną za zgodność z oryginałem</w:t>
      </w:r>
      <w:r>
        <w:t>.</w:t>
      </w:r>
      <w:r w:rsidRPr="00057162">
        <w:t xml:space="preserve"> Poświadczenie następuje przez podpisanie podpisem elektronicznym kwalifikowanym.</w:t>
      </w:r>
    </w:p>
    <w:p w14:paraId="1F6268AC" w14:textId="77777777" w:rsidR="00975A17" w:rsidRPr="00057162" w:rsidRDefault="00975A17" w:rsidP="00975A17">
      <w:pPr>
        <w:pStyle w:val="Akapitzlist"/>
        <w:numPr>
          <w:ilvl w:val="0"/>
          <w:numId w:val="4"/>
        </w:numPr>
        <w:spacing w:before="120" w:line="312" w:lineRule="auto"/>
        <w:contextualSpacing w:val="0"/>
        <w:jc w:val="both"/>
      </w:pPr>
      <w:r w:rsidRPr="00057162">
        <w:t xml:space="preserve">W przypadku, gdy najwyżej zostanie oceniona oferta złożona przez </w:t>
      </w:r>
      <w:r>
        <w:t>Wykonawcę</w:t>
      </w:r>
      <w:r w:rsidRPr="00057162">
        <w:t xml:space="preserve"> </w:t>
      </w:r>
      <w:r w:rsidRPr="00F62891">
        <w:t xml:space="preserve">polegającego na zasobach podmiotu udostępniającego, </w:t>
      </w:r>
      <w:r>
        <w:t>Wykonawca</w:t>
      </w:r>
      <w:r w:rsidRPr="00F62891">
        <w:t xml:space="preserve"> obowiązany jest do przedstawienia podmiotowych śro</w:t>
      </w:r>
      <w:r w:rsidRPr="00057162">
        <w:t xml:space="preserve">dków dowodowych służących potwierdzeniu braku podstaw do wykluczenia podmiotu udostępniającego. </w:t>
      </w:r>
    </w:p>
    <w:p w14:paraId="1D564BB4" w14:textId="7E9FD8EE" w:rsidR="00975A17" w:rsidRPr="00057162" w:rsidRDefault="00975A17" w:rsidP="00975A17">
      <w:pPr>
        <w:pStyle w:val="Akapitzlist"/>
        <w:numPr>
          <w:ilvl w:val="0"/>
          <w:numId w:val="4"/>
        </w:numPr>
        <w:spacing w:before="120" w:line="312" w:lineRule="auto"/>
        <w:contextualSpacing w:val="0"/>
        <w:jc w:val="both"/>
      </w:pPr>
      <w:r>
        <w:t>Zamawiający</w:t>
      </w:r>
      <w:r w:rsidRPr="00057162">
        <w:t xml:space="preserve"> zastrzega obowiązek osobistego </w:t>
      </w:r>
      <w:r w:rsidRPr="00EF7964">
        <w:t>wykonania przez Wykonawcę kluczowej</w:t>
      </w:r>
      <w:r w:rsidRPr="00057162">
        <w:t xml:space="preserve"> części zamówienia wskazanej w </w:t>
      </w:r>
      <w:r w:rsidRPr="00406B75">
        <w:t>części X SWZ</w:t>
      </w:r>
      <w:r w:rsidR="00506F05">
        <w:t xml:space="preserve"> – </w:t>
      </w:r>
      <w:r w:rsidR="00506F05" w:rsidRPr="00506F05">
        <w:rPr>
          <w:b/>
          <w:bCs/>
        </w:rPr>
        <w:t>nie dotyczy</w:t>
      </w:r>
      <w:r w:rsidRPr="00406B75">
        <w:t>.</w:t>
      </w:r>
    </w:p>
    <w:p w14:paraId="118CBAD0"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bookmarkEnd w:id="25"/>
      <w:bookmarkEnd w:id="26"/>
      <w:bookmarkEnd w:id="27"/>
    </w:p>
    <w:p w14:paraId="5EE76FC3"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Pr>
          <w:bCs/>
          <w:iCs/>
        </w:rPr>
        <w:t>Zamawiający</w:t>
      </w:r>
      <w:r w:rsidRPr="00AA4C98">
        <w:rPr>
          <w:bCs/>
          <w:iCs/>
        </w:rPr>
        <w:t xml:space="preserve"> wymaga złożenia oświadczenia o niepodleganiu wykluczeniu i spełnieniu warunków udziału w postępowaniu oraz </w:t>
      </w:r>
      <w:r w:rsidRPr="00057162">
        <w:rPr>
          <w:bCs/>
          <w:iCs/>
        </w:rPr>
        <w:t xml:space="preserve">podmiotowych środków dowodowych wskazanych w </w:t>
      </w:r>
      <w:r>
        <w:rPr>
          <w:bCs/>
          <w:iCs/>
        </w:rPr>
        <w:t>ust. 2</w:t>
      </w:r>
      <w:r w:rsidRPr="00057162">
        <w:rPr>
          <w:bCs/>
          <w:iCs/>
        </w:rPr>
        <w:t xml:space="preserve"> poniżej przez:</w:t>
      </w:r>
    </w:p>
    <w:p w14:paraId="6FB78080" w14:textId="77777777" w:rsidR="00975A17" w:rsidRPr="00057162" w:rsidRDefault="00975A17" w:rsidP="00975A17">
      <w:pPr>
        <w:pStyle w:val="Akapitzlist"/>
        <w:numPr>
          <w:ilvl w:val="1"/>
          <w:numId w:val="7"/>
        </w:numPr>
        <w:spacing w:before="120" w:line="312" w:lineRule="auto"/>
        <w:contextualSpacing w:val="0"/>
        <w:jc w:val="both"/>
        <w:rPr>
          <w:bCs/>
          <w:iCs/>
        </w:rPr>
      </w:pPr>
      <w:r>
        <w:rPr>
          <w:bCs/>
          <w:iCs/>
        </w:rPr>
        <w:lastRenderedPageBreak/>
        <w:t>Wykonawcę</w:t>
      </w:r>
      <w:r w:rsidRPr="00057162">
        <w:rPr>
          <w:bCs/>
          <w:iCs/>
        </w:rPr>
        <w:t xml:space="preserve">, </w:t>
      </w:r>
    </w:p>
    <w:p w14:paraId="6DC9A795"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w przypadku </w:t>
      </w:r>
      <w:r>
        <w:rPr>
          <w:bCs/>
          <w:iCs/>
        </w:rPr>
        <w:t>Wykonawców</w:t>
      </w:r>
      <w:r w:rsidRPr="00057162">
        <w:rPr>
          <w:bCs/>
          <w:iCs/>
        </w:rPr>
        <w:t xml:space="preserve"> ubiegających się wspólnie o udzielenie zamówienia – przez każdego z </w:t>
      </w:r>
      <w:r>
        <w:rPr>
          <w:bCs/>
          <w:iCs/>
        </w:rPr>
        <w:t>Wykonawców</w:t>
      </w:r>
    </w:p>
    <w:p w14:paraId="6C2EED59"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w przypadku polegania na udostępnionych zasobach –</w:t>
      </w:r>
      <w:r>
        <w:rPr>
          <w:bCs/>
          <w:iCs/>
        </w:rPr>
        <w:t xml:space="preserve"> </w:t>
      </w:r>
      <w:r w:rsidRPr="00057162">
        <w:rPr>
          <w:bCs/>
          <w:iCs/>
        </w:rPr>
        <w:t>przez podmiot udostępniający zasoby.</w:t>
      </w:r>
    </w:p>
    <w:p w14:paraId="5F5450AA"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Pr>
          <w:bCs/>
          <w:iCs/>
        </w:rPr>
        <w:t>Zamawiający</w:t>
      </w:r>
      <w:r w:rsidRPr="00057162">
        <w:rPr>
          <w:bCs/>
          <w:iCs/>
        </w:rPr>
        <w:t xml:space="preserve"> wymaga złożenia:</w:t>
      </w:r>
      <w:r>
        <w:rPr>
          <w:bCs/>
          <w:iCs/>
        </w:rPr>
        <w:t xml:space="preserve"> </w:t>
      </w:r>
    </w:p>
    <w:p w14:paraId="40A761CD" w14:textId="77777777" w:rsidR="00975A17" w:rsidRPr="00B6788B" w:rsidRDefault="00975A17" w:rsidP="00975A17">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Pr>
          <w:bCs/>
          <w:iCs/>
        </w:rPr>
        <w:br/>
      </w:r>
      <w:r w:rsidRPr="00AA4C98">
        <w:rPr>
          <w:bCs/>
          <w:iCs/>
        </w:rPr>
        <w:t xml:space="preserve">w postępowaniu na druku </w:t>
      </w:r>
      <w:r w:rsidRPr="007472CF">
        <w:rPr>
          <w:b/>
          <w:iCs/>
        </w:rPr>
        <w:t>F</w:t>
      </w:r>
      <w:r w:rsidRPr="00EB1AE4">
        <w:rPr>
          <w:b/>
          <w:iCs/>
        </w:rPr>
        <w:t xml:space="preserve">ormularza </w:t>
      </w:r>
      <w:r>
        <w:rPr>
          <w:b/>
          <w:iCs/>
        </w:rPr>
        <w:t>O</w:t>
      </w:r>
      <w:r w:rsidRPr="00EB1AE4">
        <w:rPr>
          <w:b/>
          <w:iCs/>
        </w:rPr>
        <w:t>fertowego</w:t>
      </w:r>
      <w:r w:rsidRPr="00AA4C98">
        <w:rPr>
          <w:bCs/>
          <w:iCs/>
        </w:rPr>
        <w:t xml:space="preserve">. W przypadku </w:t>
      </w:r>
      <w:r>
        <w:rPr>
          <w:bCs/>
          <w:iCs/>
        </w:rPr>
        <w:t>Wykonawców</w:t>
      </w:r>
      <w:r w:rsidRPr="00AA4C98">
        <w:rPr>
          <w:bCs/>
          <w:iCs/>
        </w:rPr>
        <w:t xml:space="preserve"> wspólnie ubiegających się o zamówienie</w:t>
      </w:r>
      <w:r w:rsidRPr="00B6788B">
        <w:rPr>
          <w:bCs/>
          <w:iCs/>
        </w:rPr>
        <w:t xml:space="preserve">, oświadczenie składa każdy z </w:t>
      </w:r>
      <w:r>
        <w:rPr>
          <w:bCs/>
          <w:iCs/>
        </w:rPr>
        <w:t>Wykonawców</w:t>
      </w:r>
      <w:r w:rsidRPr="00B6788B">
        <w:rPr>
          <w:bCs/>
          <w:iCs/>
        </w:rPr>
        <w:t xml:space="preserve">, zgodnie ze wzorem stanowiącym </w:t>
      </w:r>
      <w:r w:rsidRPr="00B6788B">
        <w:rPr>
          <w:b/>
          <w:iCs/>
        </w:rPr>
        <w:t>Załącznik nr 4.1. do SWZ.</w:t>
      </w:r>
    </w:p>
    <w:p w14:paraId="705FB95B" w14:textId="77777777" w:rsidR="00975A17" w:rsidRPr="00B6788B" w:rsidRDefault="00975A17" w:rsidP="00975A17">
      <w:pPr>
        <w:pStyle w:val="Akapitzlist"/>
        <w:numPr>
          <w:ilvl w:val="1"/>
          <w:numId w:val="7"/>
        </w:numPr>
        <w:spacing w:before="120" w:line="312" w:lineRule="auto"/>
        <w:contextualSpacing w:val="0"/>
        <w:jc w:val="both"/>
        <w:rPr>
          <w:b/>
          <w:iCs/>
        </w:rPr>
      </w:pPr>
      <w:r w:rsidRPr="00B6788B">
        <w:rPr>
          <w:bCs/>
          <w:iCs/>
        </w:rPr>
        <w:t xml:space="preserve">oświadczenia </w:t>
      </w:r>
      <w:r>
        <w:rPr>
          <w:bCs/>
          <w:iCs/>
        </w:rPr>
        <w:t>Wykonawcy</w:t>
      </w:r>
      <w:r w:rsidRPr="00B6788B">
        <w:rPr>
          <w:bCs/>
          <w:iCs/>
        </w:rPr>
        <w:t xml:space="preserve">, </w:t>
      </w:r>
      <w:r>
        <w:rPr>
          <w:bCs/>
          <w:iCs/>
        </w:rPr>
        <w:t>w zakresie</w:t>
      </w:r>
      <w:r w:rsidRPr="00B6788B">
        <w:rPr>
          <w:bCs/>
          <w:iCs/>
        </w:rPr>
        <w:t xml:space="preserve"> § 41 ust. 1 pkt 2</w:t>
      </w:r>
      <w:r>
        <w:rPr>
          <w:bCs/>
          <w:iCs/>
        </w:rPr>
        <w:t>)</w:t>
      </w:r>
      <w:r w:rsidRPr="00B6788B">
        <w:rPr>
          <w:bCs/>
          <w:iCs/>
        </w:rPr>
        <w:t xml:space="preserve"> Regulaminu,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Pr>
          <w:bCs/>
          <w:iCs/>
        </w:rPr>
        <w:t>Wykonawcy</w:t>
      </w:r>
      <w:r w:rsidRPr="00B6788B">
        <w:rPr>
          <w:bCs/>
          <w:iCs/>
        </w:rPr>
        <w:t xml:space="preserve"> należącego do tej samej grupy kapitałowej, Wzór oświadczenia stanowi </w:t>
      </w:r>
      <w:r w:rsidRPr="00B6788B">
        <w:rPr>
          <w:b/>
          <w:iCs/>
        </w:rPr>
        <w:t>Załącznik nr 4.2 do SWZ;</w:t>
      </w:r>
    </w:p>
    <w:p w14:paraId="2356C7A1" w14:textId="2DDD58C5" w:rsidR="00975A17" w:rsidRPr="00057162" w:rsidRDefault="00975A17" w:rsidP="00975A17">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Pr="00B6788B">
        <w:rPr>
          <w:bCs/>
          <w:iCs/>
        </w:rPr>
        <w:br/>
        <w:t xml:space="preserve">że </w:t>
      </w:r>
      <w:r>
        <w:rPr>
          <w:bCs/>
          <w:iCs/>
        </w:rPr>
        <w:t>Wykonawca</w:t>
      </w:r>
      <w:r w:rsidRPr="00B6788B">
        <w:rPr>
          <w:bCs/>
          <w:iCs/>
        </w:rPr>
        <w:t xml:space="preserve"> nie zalega z opłacaniem podatków</w:t>
      </w:r>
      <w:r w:rsidRPr="00406B75">
        <w:rPr>
          <w:bCs/>
          <w:iCs/>
        </w:rPr>
        <w:t xml:space="preserve"> i opłat, w zakresie § 41 ust. 1 pkt </w:t>
      </w:r>
      <w:r>
        <w:rPr>
          <w:bCs/>
          <w:iCs/>
        </w:rPr>
        <w:t>4)</w:t>
      </w:r>
      <w:r w:rsidRPr="00406B75">
        <w:rPr>
          <w:bCs/>
          <w:iCs/>
        </w:rPr>
        <w:t xml:space="preserve"> Regulaminu, wystawio</w:t>
      </w:r>
      <w:r w:rsidRPr="00057162">
        <w:rPr>
          <w:bCs/>
          <w:iCs/>
        </w:rPr>
        <w:t>nego nie wcześniej niż 3 miesiące przed jego złożeniem</w:t>
      </w:r>
      <w:r>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w:t>
      </w:r>
      <w:r>
        <w:rPr>
          <w:bCs/>
          <w:iCs/>
        </w:rPr>
        <w:t xml:space="preserve"> </w:t>
      </w:r>
      <w:r w:rsidRPr="00057162">
        <w:rPr>
          <w:bCs/>
          <w:iCs/>
        </w:rPr>
        <w:t>zawarł wiążące porozumienie w sprawie spłat tych należności;</w:t>
      </w:r>
    </w:p>
    <w:p w14:paraId="533530CC" w14:textId="77777777" w:rsidR="00975A17" w:rsidRPr="00E96B76" w:rsidRDefault="00975A17" w:rsidP="00975A17">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Pr>
          <w:bCs/>
          <w:iCs/>
        </w:rPr>
        <w:br/>
      </w:r>
      <w:r w:rsidRPr="00057162">
        <w:rPr>
          <w:bCs/>
          <w:iCs/>
        </w:rPr>
        <w:t xml:space="preserve">że </w:t>
      </w:r>
      <w:r>
        <w:rPr>
          <w:bCs/>
          <w:iCs/>
        </w:rPr>
        <w:t>Wykonawca</w:t>
      </w:r>
      <w:r w:rsidRPr="00057162">
        <w:rPr>
          <w:bCs/>
          <w:iCs/>
        </w:rPr>
        <w:t xml:space="preserve"> nie zalega z opłacaniem składek na ubezpieczenia społeczne i </w:t>
      </w:r>
      <w:r w:rsidRPr="00406B75">
        <w:rPr>
          <w:bCs/>
          <w:iCs/>
        </w:rPr>
        <w:t>zdrowotne, w zakresie § 41 ust. 1 pkt 4) Regulaminu,</w:t>
      </w:r>
      <w:r>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Pr>
          <w:bCs/>
          <w:iCs/>
        </w:rPr>
        <w:t xml:space="preserve">. W </w:t>
      </w:r>
      <w:r w:rsidRPr="00E96B76">
        <w:rPr>
          <w:bCs/>
          <w:iCs/>
        </w:rPr>
        <w:t xml:space="preserve">przypadku zalegania z opłacaniem składek na ubezpieczenia społeczne lub zdrowotne - dokumentów potwierdzających, że odpowiednio przed upływem terminu składania ofert </w:t>
      </w:r>
      <w:r>
        <w:rPr>
          <w:bCs/>
          <w:iCs/>
        </w:rPr>
        <w:t>Wykonawca</w:t>
      </w:r>
      <w:r w:rsidRPr="00E96B76">
        <w:rPr>
          <w:bCs/>
          <w:iCs/>
        </w:rPr>
        <w:t xml:space="preserve"> dokonał płatności należnych składek na ubezpieczenia społeczne lub zdrowotne wraz odsetkami lub grzywnami lub zawarł wiążące porozumienie w sprawie spłat tych należności,</w:t>
      </w:r>
    </w:p>
    <w:p w14:paraId="3A9DDCA0" w14:textId="77777777" w:rsidR="00975A17" w:rsidRPr="00955D5C" w:rsidRDefault="00975A17" w:rsidP="00975A17">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Pr>
          <w:bCs/>
          <w:iCs/>
        </w:rPr>
        <w:br/>
      </w:r>
      <w:r w:rsidRPr="00E96B76">
        <w:rPr>
          <w:bCs/>
          <w:iCs/>
        </w:rPr>
        <w:t xml:space="preserve">i Informacji o Działalności </w:t>
      </w:r>
      <w:proofErr w:type="gramStart"/>
      <w:r w:rsidRPr="00E96B76">
        <w:rPr>
          <w:bCs/>
          <w:iCs/>
        </w:rPr>
        <w:t>Gospodarczej,  sporządzonych</w:t>
      </w:r>
      <w:proofErr w:type="gramEnd"/>
      <w:r w:rsidRPr="00E96B76">
        <w:rPr>
          <w:bCs/>
          <w:iCs/>
        </w:rPr>
        <w:t xml:space="preserve"> nie wcześniej niż 3 miesiące </w:t>
      </w:r>
      <w:r w:rsidRPr="00E96B76">
        <w:rPr>
          <w:bCs/>
          <w:iCs/>
        </w:rPr>
        <w:lastRenderedPageBreak/>
        <w:t xml:space="preserve">przed jej złożeniem, jeżeli odrębne przepisy wymagają wpisu do rejestru lub ewidencji; W </w:t>
      </w:r>
      <w:proofErr w:type="gramStart"/>
      <w:r w:rsidRPr="00E96B76">
        <w:rPr>
          <w:bCs/>
          <w:iCs/>
        </w:rPr>
        <w:t>przypadku</w:t>
      </w:r>
      <w:proofErr w:type="gramEnd"/>
      <w:r w:rsidRPr="00E96B76">
        <w:rPr>
          <w:bCs/>
          <w:iCs/>
        </w:rPr>
        <w:t xml:space="preserve"> gdy odpis jest dostępny bezpłatnie w publicznej bazie danych </w:t>
      </w:r>
      <w:r>
        <w:rPr>
          <w:bCs/>
          <w:iCs/>
        </w:rPr>
        <w:t>Zamawiający</w:t>
      </w:r>
      <w:r w:rsidRPr="00E96B76">
        <w:rPr>
          <w:bCs/>
          <w:iCs/>
        </w:rPr>
        <w:t xml:space="preserve"> nie wymaga złożenia odpisu.</w:t>
      </w:r>
    </w:p>
    <w:p w14:paraId="5525A9C9" w14:textId="77777777" w:rsidR="00975A17" w:rsidRPr="00B6788B" w:rsidRDefault="00975A17" w:rsidP="00975A17">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t>ust. 2 pkt 1 SWZ,</w:t>
      </w:r>
      <w:r w:rsidRPr="00014CC7">
        <w:t xml:space="preserve"> </w:t>
      </w:r>
      <w:r w:rsidRPr="00B6788B">
        <w:t xml:space="preserve">zgodnie z </w:t>
      </w:r>
      <w:r w:rsidRPr="00B6788B">
        <w:rPr>
          <w:b/>
          <w:bCs/>
          <w:iCs/>
        </w:rPr>
        <w:t xml:space="preserve">Załącznikiem nr 4.10 </w:t>
      </w:r>
      <w:r w:rsidRPr="00B6788B">
        <w:rPr>
          <w:b/>
          <w:bCs/>
        </w:rPr>
        <w:t>do SWZ</w:t>
      </w:r>
      <w:r w:rsidRPr="00B6788B">
        <w:t>.</w:t>
      </w:r>
      <w:r w:rsidRPr="00B6788B">
        <w:rPr>
          <w:bCs/>
          <w:iCs/>
        </w:rPr>
        <w:t xml:space="preserve"> </w:t>
      </w:r>
    </w:p>
    <w:p w14:paraId="20EF5EAF" w14:textId="77777777" w:rsidR="00975A17" w:rsidRPr="00DE4595" w:rsidRDefault="00975A17" w:rsidP="00975A17">
      <w:pPr>
        <w:pStyle w:val="Akapitzlist"/>
        <w:spacing w:before="120" w:line="312" w:lineRule="auto"/>
        <w:ind w:left="504"/>
        <w:contextualSpacing w:val="0"/>
        <w:jc w:val="both"/>
        <w:rPr>
          <w:bCs/>
          <w:iCs/>
          <w:strike/>
          <w:sz w:val="2"/>
          <w:szCs w:val="2"/>
        </w:rPr>
      </w:pPr>
    </w:p>
    <w:p w14:paraId="1A10312C" w14:textId="77777777" w:rsidR="00975A17" w:rsidRPr="00DE4595" w:rsidRDefault="00975A17" w:rsidP="00975A17">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Pr>
          <w:iCs/>
        </w:rPr>
        <w:t>Wykonawca</w:t>
      </w:r>
      <w:r w:rsidRPr="00724AA2">
        <w:rPr>
          <w:iCs/>
        </w:rPr>
        <w:t xml:space="preserve"> nie podlega wykluczeniu z postępowania na podstawie </w:t>
      </w:r>
      <w:r w:rsidRPr="00724AA2">
        <w:t>art. 7 ust</w:t>
      </w:r>
      <w:r>
        <w:t>.</w:t>
      </w:r>
      <w:r w:rsidRPr="00724AA2">
        <w:t xml:space="preserve"> 1 ustawy z dnia 13 kwietnia 2022 r. </w:t>
      </w:r>
      <w:bookmarkEnd w:id="28"/>
      <w:r>
        <w:br/>
      </w:r>
      <w:r w:rsidRPr="00724AA2">
        <w:t>o szczególnych rozwiązaniach w zakresie przeciwdziałania wspieraniu agresji na Ukrainę oraz służących ochronie bezpieczeństwa narodowego oraz rozporządzeni</w:t>
      </w:r>
      <w:r>
        <w:t>a</w:t>
      </w:r>
      <w:r w:rsidRPr="00724AA2">
        <w:t xml:space="preserve"> (UE) 2022/576.</w:t>
      </w:r>
    </w:p>
    <w:p w14:paraId="7A3B3767" w14:textId="77777777" w:rsidR="00975A17" w:rsidRDefault="00975A17" w:rsidP="00975A17">
      <w:pPr>
        <w:pStyle w:val="Akapitzlist"/>
        <w:spacing w:before="120" w:line="312" w:lineRule="auto"/>
        <w:ind w:left="363"/>
        <w:jc w:val="both"/>
        <w:rPr>
          <w:sz w:val="4"/>
          <w:szCs w:val="4"/>
        </w:rPr>
      </w:pPr>
    </w:p>
    <w:p w14:paraId="4CC96321" w14:textId="77777777" w:rsidR="00975A17" w:rsidRPr="00DE4595" w:rsidRDefault="00975A17" w:rsidP="00975A17">
      <w:pPr>
        <w:pStyle w:val="Akapitzlist"/>
        <w:spacing w:before="120" w:line="312" w:lineRule="auto"/>
        <w:ind w:left="363"/>
        <w:jc w:val="both"/>
        <w:rPr>
          <w:b/>
          <w:iCs/>
          <w:sz w:val="4"/>
          <w:szCs w:val="4"/>
        </w:rPr>
      </w:pPr>
    </w:p>
    <w:p w14:paraId="64ECB470" w14:textId="77777777" w:rsidR="00975A17" w:rsidRPr="00724AA2" w:rsidRDefault="00975A17" w:rsidP="00975A17">
      <w:pPr>
        <w:pStyle w:val="Akapitzlist"/>
        <w:numPr>
          <w:ilvl w:val="0"/>
          <w:numId w:val="7"/>
        </w:numPr>
        <w:spacing w:before="120" w:line="312" w:lineRule="auto"/>
        <w:ind w:left="363" w:hanging="357"/>
        <w:jc w:val="both"/>
        <w:rPr>
          <w:b/>
          <w:iCs/>
        </w:rPr>
      </w:pPr>
      <w:bookmarkStart w:id="29" w:name="_Hlk102549026"/>
      <w:r>
        <w:rPr>
          <w:bCs/>
          <w:iCs/>
        </w:rPr>
        <w:t>Zamawiający</w:t>
      </w:r>
      <w:r w:rsidRPr="00724AA2">
        <w:rPr>
          <w:bCs/>
          <w:iCs/>
        </w:rPr>
        <w:t xml:space="preserve"> zastrzega sobie prawo weryfikacji braku podstaw do wykluczenia w oparciu o </w:t>
      </w:r>
      <w:r w:rsidRPr="00724AA2">
        <w:t>art. 7 ust</w:t>
      </w:r>
      <w:r>
        <w:t>.</w:t>
      </w:r>
      <w:r w:rsidRPr="00724AA2">
        <w:t xml:space="preserve"> 1 ustawy z dnia 13 kwietnia 2022 r.</w:t>
      </w:r>
      <w:bookmarkEnd w:id="29"/>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p>
    <w:p w14:paraId="67D32984" w14:textId="77777777" w:rsidR="00975A17" w:rsidRPr="00057162" w:rsidRDefault="00975A17" w:rsidP="00975A17">
      <w:pPr>
        <w:pStyle w:val="Akapitzlist"/>
        <w:numPr>
          <w:ilvl w:val="0"/>
          <w:numId w:val="7"/>
        </w:numPr>
        <w:spacing w:before="120" w:line="312" w:lineRule="auto"/>
        <w:ind w:left="284" w:hanging="284"/>
        <w:contextualSpacing w:val="0"/>
        <w:jc w:val="both"/>
        <w:rPr>
          <w:bCs/>
          <w:iCs/>
        </w:rPr>
      </w:pPr>
      <w:r w:rsidRPr="00E96B76">
        <w:rPr>
          <w:bCs/>
          <w:iCs/>
        </w:rPr>
        <w:t xml:space="preserve">Jeżeli </w:t>
      </w:r>
      <w:r>
        <w:rPr>
          <w:bCs/>
          <w:iCs/>
        </w:rPr>
        <w:t>Wykonawca</w:t>
      </w:r>
      <w:r w:rsidRPr="00057162">
        <w:rPr>
          <w:bCs/>
          <w:iCs/>
        </w:rPr>
        <w:t xml:space="preserve"> ma siedzibę lub miejsce zamieszkania poza granicami Rzeczypospolitej Polskiej:</w:t>
      </w:r>
    </w:p>
    <w:p w14:paraId="2AEC9E52"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zamiast </w:t>
      </w:r>
      <w:r w:rsidRPr="00B6788B">
        <w:rPr>
          <w:bCs/>
          <w:iCs/>
        </w:rPr>
        <w:t>zaświadczenia, o którym mowa w ust. 2 pkt 3</w:t>
      </w:r>
      <w:r>
        <w:rPr>
          <w:bCs/>
          <w:iCs/>
        </w:rPr>
        <w:t>)</w:t>
      </w:r>
      <w:r w:rsidRPr="00B6788B">
        <w:rPr>
          <w:bCs/>
          <w:iCs/>
        </w:rPr>
        <w:t xml:space="preserve">, zaświadczenia albo innego dokumentu potwierdzającego, że </w:t>
      </w:r>
      <w:r>
        <w:rPr>
          <w:bCs/>
          <w:iCs/>
        </w:rPr>
        <w:t>Wykonawca</w:t>
      </w:r>
      <w:r w:rsidRPr="00B6788B">
        <w:rPr>
          <w:bCs/>
          <w:iCs/>
        </w:rPr>
        <w:t xml:space="preserve"> nie zalega z opłacaniem podatków i opłat lub  składek na ubezpieczenia społeczne lub zdrowotne, o których mowa w ust 2 pkt 4</w:t>
      </w:r>
      <w:r>
        <w:rPr>
          <w:bCs/>
          <w:iCs/>
        </w:rPr>
        <w:t>)</w:t>
      </w:r>
      <w:r w:rsidRPr="00B6788B">
        <w:rPr>
          <w:bCs/>
          <w:iCs/>
        </w:rPr>
        <w:t xml:space="preserve">, lub odpisu albo </w:t>
      </w:r>
      <w:r w:rsidRPr="00057162">
        <w:rPr>
          <w:bCs/>
          <w:iCs/>
        </w:rPr>
        <w:t xml:space="preserve">informacji z Krajowego Rejestru Sądowego lub z Centralnej Ewidencji </w:t>
      </w:r>
      <w:r>
        <w:rPr>
          <w:bCs/>
          <w:iCs/>
        </w:rPr>
        <w:br/>
      </w:r>
      <w:r w:rsidRPr="00057162">
        <w:rPr>
          <w:bCs/>
          <w:iCs/>
        </w:rPr>
        <w:t xml:space="preserve">i Informacji o Działalności Gospodarczej </w:t>
      </w:r>
      <w:r>
        <w:rPr>
          <w:bCs/>
          <w:iCs/>
        </w:rPr>
        <w:t xml:space="preserve">, o których mowa w ust. 2 pkt 5) </w:t>
      </w:r>
      <w:r w:rsidRPr="00057162">
        <w:rPr>
          <w:bCs/>
          <w:iCs/>
        </w:rPr>
        <w:t xml:space="preserve">– składa dokument lub dokumenty wystawione w kraju, w którym </w:t>
      </w:r>
      <w:r>
        <w:rPr>
          <w:bCs/>
          <w:iCs/>
        </w:rPr>
        <w:t>Wykonawca</w:t>
      </w:r>
      <w:r w:rsidRPr="00057162">
        <w:rPr>
          <w:bCs/>
          <w:iCs/>
        </w:rPr>
        <w:t xml:space="preserve"> ma siedzibę lub miejsce zamieszkania, potwierdzające odpowiednio, że:</w:t>
      </w:r>
    </w:p>
    <w:p w14:paraId="528282CF" w14:textId="77777777"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 xml:space="preserve">nie naruszył obowiązków dotyczących płatności podatków, </w:t>
      </w:r>
      <w:proofErr w:type="gramStart"/>
      <w:r w:rsidRPr="00057162">
        <w:rPr>
          <w:bCs/>
          <w:iCs/>
        </w:rPr>
        <w:t>opłat,</w:t>
      </w:r>
      <w:proofErr w:type="gramEnd"/>
      <w:r w:rsidRPr="00057162">
        <w:rPr>
          <w:bCs/>
          <w:iCs/>
        </w:rPr>
        <w:t xml:space="preserve"> lub składek na ubezpieczenie społeczne lub zdrowotne,</w:t>
      </w:r>
    </w:p>
    <w:p w14:paraId="73E122ED" w14:textId="77777777" w:rsidR="00975A17" w:rsidRPr="00057162" w:rsidRDefault="00975A17" w:rsidP="00975A17">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1F05D53C" w14:textId="77777777" w:rsidR="00975A17" w:rsidRPr="00481489" w:rsidRDefault="00975A17" w:rsidP="00975A17">
      <w:pPr>
        <w:pStyle w:val="Akapitzlist"/>
        <w:numPr>
          <w:ilvl w:val="1"/>
          <w:numId w:val="7"/>
        </w:numPr>
        <w:spacing w:before="120" w:line="312" w:lineRule="auto"/>
        <w:ind w:left="499" w:hanging="357"/>
        <w:contextualSpacing w:val="0"/>
        <w:jc w:val="both"/>
        <w:rPr>
          <w:bCs/>
          <w:iCs/>
        </w:rPr>
      </w:pPr>
      <w:r w:rsidRPr="00057162">
        <w:rPr>
          <w:bCs/>
          <w:iCs/>
        </w:rPr>
        <w:t xml:space="preserve">Dokumenty, o których </w:t>
      </w:r>
      <w:r w:rsidRPr="00E96B76">
        <w:rPr>
          <w:bCs/>
          <w:iCs/>
        </w:rPr>
        <w:t xml:space="preserve">mowa w </w:t>
      </w:r>
      <w:r w:rsidRPr="00481489">
        <w:rPr>
          <w:bCs/>
          <w:iCs/>
        </w:rPr>
        <w:t xml:space="preserve">pkt 1) powinny być wystawione nie wcześniej niż </w:t>
      </w:r>
      <w:r w:rsidRPr="00481489">
        <w:rPr>
          <w:bCs/>
          <w:iCs/>
        </w:rPr>
        <w:br/>
        <w:t>3 miesiące przed ich złożeniem.</w:t>
      </w:r>
    </w:p>
    <w:p w14:paraId="3DD23171" w14:textId="77777777" w:rsidR="00975A17" w:rsidRPr="00076612" w:rsidRDefault="00076612">
      <w:pPr>
        <w:pStyle w:val="Akapitzlist"/>
        <w:numPr>
          <w:ilvl w:val="1"/>
          <w:numId w:val="36"/>
        </w:numPr>
        <w:spacing w:line="312" w:lineRule="auto"/>
        <w:ind w:left="499" w:hanging="357"/>
        <w:jc w:val="both"/>
        <w:rPr>
          <w:bCs/>
          <w:iCs/>
        </w:rPr>
      </w:pPr>
      <w:r w:rsidRPr="00076612">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t>
      </w:r>
      <w:r w:rsidRPr="00076612">
        <w:rPr>
          <w:bCs/>
          <w:iCs/>
        </w:rPr>
        <w:lastRenderedPageBreak/>
        <w:t xml:space="preserve">wskazaniem osoby albo osób uprawnionych do jego reprezentacji, lub oświadczenie osoby, której dokument miał dotyczyć, </w:t>
      </w:r>
      <w:r w:rsidRPr="00076612">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076612">
        <w:rPr>
          <w:bCs/>
          <w:iCs/>
        </w:rPr>
        <w:t xml:space="preserve"> Postanowienie pkt 2 stosuje się.</w:t>
      </w:r>
    </w:p>
    <w:p w14:paraId="43BFA34D" w14:textId="77777777" w:rsidR="00975A17" w:rsidRPr="00057162" w:rsidRDefault="00975A17" w:rsidP="00975A17">
      <w:pPr>
        <w:pStyle w:val="Akapitzlist"/>
        <w:numPr>
          <w:ilvl w:val="0"/>
          <w:numId w:val="7"/>
        </w:numPr>
        <w:spacing w:before="120" w:line="312" w:lineRule="auto"/>
        <w:ind w:left="426" w:hanging="426"/>
        <w:contextualSpacing w:val="0"/>
        <w:jc w:val="both"/>
        <w:rPr>
          <w:bCs/>
          <w:iCs/>
        </w:rPr>
      </w:pPr>
      <w:r w:rsidRPr="00057162">
        <w:rPr>
          <w:bCs/>
          <w:iCs/>
        </w:rPr>
        <w:t xml:space="preserve">W celu potwierdzenia spełnienia warunków udziału w postępowaniu </w:t>
      </w:r>
      <w:r>
        <w:rPr>
          <w:bCs/>
          <w:iCs/>
        </w:rPr>
        <w:t>Zamawiający</w:t>
      </w:r>
      <w:r w:rsidRPr="00057162">
        <w:rPr>
          <w:bCs/>
          <w:iCs/>
        </w:rPr>
        <w:t xml:space="preserve"> wymaga złożenia:</w:t>
      </w:r>
    </w:p>
    <w:p w14:paraId="5D429B51" w14:textId="2034EB3F"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 xml:space="preserve">wykazu robót budowlanych wykonanych nie wcześniej niż w okresie ostatnich </w:t>
      </w:r>
      <w:r w:rsidRPr="00B464B3">
        <w:rPr>
          <w:b/>
          <w:iCs/>
        </w:rPr>
        <w:t>5 lat</w:t>
      </w:r>
      <w:r w:rsidRPr="00B464B3">
        <w:rPr>
          <w:bCs/>
          <w:iCs/>
        </w:rPr>
        <w:t xml:space="preserve">,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Dowodami, o których mowa, są referencje bądź inne dokumenty sporządzone przez podmiot, na rzecz którego roboty budowlane zostały wykonane. Jeżeli z uzasadnionej przyczyny o obiektywnym charakterze wykonawca nie jest w stanie uzyskać tych dokumentów – oświadczenie Wykonawcy. Wzór wykazu stanowi </w:t>
      </w:r>
      <w:r w:rsidRPr="00B464B3">
        <w:rPr>
          <w:b/>
          <w:iCs/>
        </w:rPr>
        <w:t>Załącznik nr 4.3 do SWZ</w:t>
      </w:r>
      <w:r w:rsidR="00D43FDF">
        <w:rPr>
          <w:b/>
          <w:iCs/>
        </w:rPr>
        <w:t>.</w:t>
      </w:r>
    </w:p>
    <w:p w14:paraId="5F4D5D59" w14:textId="3058CBAE" w:rsidR="00975A17" w:rsidRPr="00B464B3" w:rsidRDefault="00975A17" w:rsidP="00975A17">
      <w:pPr>
        <w:pStyle w:val="Akapitzlist"/>
        <w:numPr>
          <w:ilvl w:val="1"/>
          <w:numId w:val="7"/>
        </w:numPr>
        <w:spacing w:before="120" w:line="312" w:lineRule="auto"/>
        <w:contextualSpacing w:val="0"/>
        <w:jc w:val="both"/>
        <w:rPr>
          <w:b/>
          <w:iCs/>
        </w:rPr>
      </w:pPr>
      <w:r w:rsidRPr="00B464B3">
        <w:rPr>
          <w:bCs/>
          <w:iCs/>
        </w:rPr>
        <w:t xml:space="preserve">wykazu osób, skierowanych przez Wykonawcę </w:t>
      </w:r>
      <w:r w:rsidR="00D43FDF" w:rsidRPr="00B464B3">
        <w:rPr>
          <w:bCs/>
          <w:iCs/>
        </w:rPr>
        <w:t xml:space="preserve">do realizacji zamówienia, </w:t>
      </w:r>
      <w:r w:rsidR="00D43FDF" w:rsidRPr="003673BB">
        <w:rPr>
          <w:sz w:val="22"/>
          <w:szCs w:val="22"/>
        </w:rPr>
        <w:t>w szczególności odpowiedzialnych za świadczenie usług</w:t>
      </w:r>
      <w:r w:rsidR="00D43FDF">
        <w:rPr>
          <w:sz w:val="22"/>
          <w:szCs w:val="22"/>
        </w:rPr>
        <w:t>,</w:t>
      </w:r>
      <w:r w:rsidR="00D43FDF" w:rsidRPr="00B464B3">
        <w:rPr>
          <w:bCs/>
          <w:iCs/>
        </w:rPr>
        <w:t xml:space="preserve"> wraz z informacjami na temat ich kwalifikacji zawodowych, uprawnień, doświadczenia i wykształcenia niezbędnych do wykonania zamówienia, a także zakresu wykonywanych przez nie czynności oraz informacją </w:t>
      </w:r>
      <w:r w:rsidR="00D43FDF">
        <w:rPr>
          <w:bCs/>
          <w:iCs/>
        </w:rPr>
        <w:br/>
      </w:r>
      <w:r w:rsidR="00D43FDF" w:rsidRPr="00B464B3">
        <w:rPr>
          <w:bCs/>
          <w:iCs/>
        </w:rPr>
        <w:t>o podstawie do dysponowania tymi osobami.</w:t>
      </w:r>
      <w:r w:rsidRPr="00B464B3">
        <w:rPr>
          <w:bCs/>
          <w:iCs/>
        </w:rPr>
        <w:t xml:space="preserve"> Wzór wykazu stanowi </w:t>
      </w:r>
      <w:r w:rsidRPr="00B464B3">
        <w:rPr>
          <w:b/>
          <w:iCs/>
        </w:rPr>
        <w:t>Załącznik nr 4.4 do SWZ</w:t>
      </w:r>
      <w:r w:rsidR="000C2E6A">
        <w:rPr>
          <w:b/>
          <w:iCs/>
        </w:rPr>
        <w:t>.</w:t>
      </w:r>
    </w:p>
    <w:p w14:paraId="360300E4" w14:textId="3ADFAE51" w:rsidR="00975A17" w:rsidRPr="000C2E6A" w:rsidRDefault="00975A17" w:rsidP="00975A17">
      <w:pPr>
        <w:pStyle w:val="Akapitzlist"/>
        <w:numPr>
          <w:ilvl w:val="1"/>
          <w:numId w:val="7"/>
        </w:numPr>
        <w:spacing w:before="120" w:line="312" w:lineRule="auto"/>
        <w:contextualSpacing w:val="0"/>
        <w:jc w:val="both"/>
        <w:rPr>
          <w:b/>
          <w:iCs/>
        </w:rPr>
      </w:pPr>
      <w:r w:rsidRPr="00B464B3">
        <w:rPr>
          <w:bCs/>
          <w:iCs/>
        </w:rPr>
        <w:t>wykazu urządzeń lub wyposażenia zakładu niezbędnych do wykonania zamówienia</w:t>
      </w:r>
      <w:r w:rsidR="000C2E6A" w:rsidRPr="000C2E6A">
        <w:rPr>
          <w:bCs/>
          <w:iCs/>
        </w:rPr>
        <w:t xml:space="preserve"> Wzór wykazu stanowi </w:t>
      </w:r>
      <w:r w:rsidR="000C2E6A" w:rsidRPr="000C2E6A">
        <w:rPr>
          <w:b/>
          <w:iCs/>
        </w:rPr>
        <w:t>Załącznik nr 4.5 do SWZ – nie dotyczy.</w:t>
      </w:r>
    </w:p>
    <w:p w14:paraId="2C45F156" w14:textId="77777777" w:rsidR="00975A17" w:rsidRPr="000C2E6A" w:rsidRDefault="00975A17" w:rsidP="00975A17">
      <w:pPr>
        <w:pStyle w:val="Akapitzlist"/>
        <w:spacing w:before="120" w:line="312" w:lineRule="auto"/>
        <w:jc w:val="both"/>
        <w:rPr>
          <w:sz w:val="10"/>
          <w:szCs w:val="10"/>
        </w:rPr>
      </w:pPr>
    </w:p>
    <w:p w14:paraId="1248472A" w14:textId="77777777" w:rsidR="00975A17" w:rsidRPr="00E96B76" w:rsidRDefault="00975A17" w:rsidP="00975A17">
      <w:pPr>
        <w:pStyle w:val="Akapitzlist"/>
        <w:numPr>
          <w:ilvl w:val="0"/>
          <w:numId w:val="7"/>
        </w:numPr>
        <w:spacing w:before="120" w:line="312" w:lineRule="auto"/>
        <w:ind w:left="284" w:hanging="284"/>
        <w:jc w:val="both"/>
      </w:pPr>
      <w:r w:rsidRPr="000C2E6A">
        <w:rPr>
          <w:bCs/>
          <w:iCs/>
        </w:rPr>
        <w:t xml:space="preserve">Podmiotowe </w:t>
      </w:r>
      <w:r w:rsidRPr="00E96B76">
        <w:rPr>
          <w:bCs/>
          <w:iCs/>
        </w:rPr>
        <w:t xml:space="preserve">środki dowodowe powinny być złożone w następujący sposób:  </w:t>
      </w:r>
    </w:p>
    <w:p w14:paraId="79DEBE57"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Pr>
          <w:bCs/>
          <w:iCs/>
        </w:rPr>
        <w:t>;</w:t>
      </w:r>
    </w:p>
    <w:p w14:paraId="713916A0" w14:textId="322F2781"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w:t>
      </w:r>
      <w:r>
        <w:rPr>
          <w:bCs/>
          <w:iCs/>
        </w:rPr>
        <w:br/>
      </w:r>
      <w:r w:rsidRPr="00057162">
        <w:rPr>
          <w:bCs/>
          <w:iCs/>
        </w:rPr>
        <w:t xml:space="preserve">(np.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Pr>
          <w:bCs/>
          <w:iCs/>
        </w:rPr>
        <w:t>;</w:t>
      </w:r>
    </w:p>
    <w:p w14:paraId="3625DE41" w14:textId="77777777"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Pr>
          <w:bCs/>
          <w:iCs/>
        </w:rPr>
        <w:t>;</w:t>
      </w:r>
    </w:p>
    <w:p w14:paraId="65CC2D44" w14:textId="084A106F" w:rsidR="00975A17" w:rsidRPr="00057162" w:rsidRDefault="00975A17" w:rsidP="00975A17">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p>
    <w:p w14:paraId="64F178BF"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Pr>
          <w:bCs/>
          <w:iCs/>
        </w:rPr>
        <w:t>Wykonawca</w:t>
      </w:r>
      <w:r w:rsidRPr="00057162">
        <w:rPr>
          <w:bCs/>
          <w:iCs/>
        </w:rPr>
        <w:t xml:space="preserve"> (członek konsorcjum, podmiot udostępniający zasoby – odpowiednio w zakresie dokumentów, które każdego z nich dotyczą). </w:t>
      </w:r>
    </w:p>
    <w:p w14:paraId="1EB21892"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31656312" w14:textId="77777777" w:rsidR="00975A17" w:rsidRPr="00057162"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 </w:t>
      </w:r>
    </w:p>
    <w:p w14:paraId="19966EB3" w14:textId="77777777" w:rsidR="00975A17" w:rsidRDefault="00975A17" w:rsidP="00975A17">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p>
    <w:p w14:paraId="3B21959B" w14:textId="77777777" w:rsidR="00975A17" w:rsidRPr="00955D5C"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2752737" w14:textId="46FF22CE" w:rsidR="00975A17" w:rsidRPr="006D7842" w:rsidRDefault="00975A17">
      <w:pPr>
        <w:pStyle w:val="Akapitzlist"/>
        <w:numPr>
          <w:ilvl w:val="0"/>
          <w:numId w:val="8"/>
        </w:numPr>
        <w:spacing w:before="120" w:line="312" w:lineRule="auto"/>
        <w:contextualSpacing w:val="0"/>
        <w:jc w:val="both"/>
        <w:rPr>
          <w:bCs/>
        </w:rPr>
      </w:pPr>
      <w:r>
        <w:rPr>
          <w:bCs/>
        </w:rPr>
        <w:t>W celu potwierdzenia spełnienia wymagań odnoszących się do przedmiotu zamówienia Zamawiający wymaga złożenia p</w:t>
      </w:r>
      <w:r w:rsidRPr="006D7842">
        <w:rPr>
          <w:bCs/>
        </w:rPr>
        <w:t>rzedmiotowych środków dowodowych</w:t>
      </w:r>
      <w:r w:rsidRPr="00156C21">
        <w:rPr>
          <w:bCs/>
        </w:rPr>
        <w:t>:</w:t>
      </w:r>
      <w:r w:rsidRPr="00156C21">
        <w:rPr>
          <w:bCs/>
          <w:i/>
          <w:iCs/>
        </w:rPr>
        <w:t xml:space="preserve"> </w:t>
      </w:r>
      <w:r w:rsidR="00156C21" w:rsidRPr="00156C21">
        <w:rPr>
          <w:b/>
          <w:i/>
          <w:iCs/>
        </w:rPr>
        <w:t>nie dotyc</w:t>
      </w:r>
      <w:r w:rsidR="00156C21" w:rsidRPr="00A5791E">
        <w:rPr>
          <w:b/>
          <w:i/>
          <w:iCs/>
        </w:rPr>
        <w:t>zy.</w:t>
      </w:r>
    </w:p>
    <w:p w14:paraId="74DCAFA0" w14:textId="77777777" w:rsidR="00975A17" w:rsidRPr="003D785B" w:rsidRDefault="00975A17">
      <w:pPr>
        <w:pStyle w:val="Akapitzlist"/>
        <w:numPr>
          <w:ilvl w:val="0"/>
          <w:numId w:val="8"/>
        </w:numPr>
        <w:spacing w:before="120" w:line="312" w:lineRule="auto"/>
        <w:jc w:val="both"/>
        <w:rPr>
          <w:bCs/>
        </w:rPr>
      </w:pPr>
      <w:r>
        <w:rPr>
          <w:bCs/>
        </w:rPr>
        <w:t>W celu potwierdzenia zgodności oferty z wymaganiami Zamawiającego, Zamawiający wymaga złożenia:</w:t>
      </w:r>
    </w:p>
    <w:p w14:paraId="514A8216" w14:textId="77777777" w:rsidR="00975A17" w:rsidRPr="008877C7" w:rsidRDefault="00975A17">
      <w:pPr>
        <w:pStyle w:val="Akapitzlist"/>
        <w:numPr>
          <w:ilvl w:val="1"/>
          <w:numId w:val="8"/>
        </w:numPr>
        <w:spacing w:before="120" w:line="312" w:lineRule="auto"/>
        <w:contextualSpacing w:val="0"/>
        <w:jc w:val="both"/>
        <w:rPr>
          <w:b/>
        </w:rPr>
      </w:pPr>
      <w:r w:rsidRPr="00955D5C">
        <w:rPr>
          <w:bCs/>
        </w:rPr>
        <w:t>Oświadczeni</w:t>
      </w:r>
      <w:r>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Pr>
          <w:b/>
          <w:iCs/>
        </w:rPr>
        <w:br/>
      </w:r>
      <w:r w:rsidRPr="008877C7">
        <w:rPr>
          <w:b/>
          <w:iCs/>
        </w:rPr>
        <w:t>nr 4.6 do SWZ</w:t>
      </w:r>
      <w:r>
        <w:rPr>
          <w:b/>
          <w:iCs/>
        </w:rPr>
        <w:t>;</w:t>
      </w:r>
      <w:r w:rsidRPr="008877C7">
        <w:rPr>
          <w:bCs/>
        </w:rPr>
        <w:t xml:space="preserve"> </w:t>
      </w:r>
    </w:p>
    <w:p w14:paraId="326D74AA" w14:textId="77777777" w:rsidR="00975A17" w:rsidRPr="008877C7" w:rsidRDefault="00975A17">
      <w:pPr>
        <w:pStyle w:val="Akapitzlist"/>
        <w:numPr>
          <w:ilvl w:val="1"/>
          <w:numId w:val="8"/>
        </w:numPr>
        <w:spacing w:before="120" w:line="312" w:lineRule="auto"/>
        <w:contextualSpacing w:val="0"/>
        <w:jc w:val="both"/>
        <w:rPr>
          <w:b/>
        </w:rPr>
      </w:pPr>
      <w:r w:rsidRPr="008877C7">
        <w:rPr>
          <w:bCs/>
        </w:rPr>
        <w:t xml:space="preserve">Zobowiązania podmiotu udostępniającego zasoby do oddania </w:t>
      </w:r>
      <w:r>
        <w:rPr>
          <w:bCs/>
        </w:rPr>
        <w:t>Wykonawcy</w:t>
      </w:r>
      <w:r w:rsidRPr="008877C7">
        <w:rPr>
          <w:bCs/>
        </w:rPr>
        <w:t xml:space="preserve"> do dyspozycji zasobów niezbędnych do realizacji zamówienia, o ile </w:t>
      </w:r>
      <w:r>
        <w:rPr>
          <w:bCs/>
        </w:rPr>
        <w:t>Wykonawca</w:t>
      </w:r>
      <w:r w:rsidRPr="008877C7">
        <w:rPr>
          <w:bCs/>
        </w:rPr>
        <w:t xml:space="preserve"> polega na takich zasobach w celu wykazania spełnienia warunków zgodnie z </w:t>
      </w:r>
      <w:r w:rsidRPr="008877C7">
        <w:rPr>
          <w:b/>
        </w:rPr>
        <w:t xml:space="preserve">Załącznikiem </w:t>
      </w:r>
      <w:r>
        <w:rPr>
          <w:b/>
        </w:rPr>
        <w:br/>
      </w:r>
      <w:r w:rsidRPr="008877C7">
        <w:rPr>
          <w:b/>
        </w:rPr>
        <w:t>nr 4.7 do SWZ</w:t>
      </w:r>
      <w:r>
        <w:rPr>
          <w:b/>
        </w:rPr>
        <w:t>;</w:t>
      </w:r>
    </w:p>
    <w:p w14:paraId="2C215C1A" w14:textId="77777777" w:rsidR="00975A17" w:rsidRPr="008877C7" w:rsidRDefault="00975A17">
      <w:pPr>
        <w:pStyle w:val="Akapitzlist"/>
        <w:numPr>
          <w:ilvl w:val="1"/>
          <w:numId w:val="8"/>
        </w:numPr>
        <w:spacing w:before="120" w:line="312" w:lineRule="auto"/>
        <w:contextualSpacing w:val="0"/>
        <w:jc w:val="both"/>
        <w:rPr>
          <w:bCs/>
        </w:rPr>
      </w:pPr>
      <w:r w:rsidRPr="008877C7">
        <w:rPr>
          <w:bCs/>
        </w:rPr>
        <w:t xml:space="preserve">Informacji o częściach zamówienia, które </w:t>
      </w:r>
      <w:r>
        <w:rPr>
          <w:bCs/>
        </w:rPr>
        <w:t>Wykonawca</w:t>
      </w:r>
      <w:r w:rsidRPr="008877C7">
        <w:rPr>
          <w:bCs/>
        </w:rPr>
        <w:t xml:space="preserve"> zamierza powierzyć do realizacji podwykonawcom sporządzoną zgodnie z </w:t>
      </w:r>
      <w:r w:rsidRPr="008877C7">
        <w:rPr>
          <w:b/>
        </w:rPr>
        <w:t>Załącznikiem nr 4.8 do SWZ</w:t>
      </w:r>
      <w:r>
        <w:rPr>
          <w:b/>
        </w:rPr>
        <w:t>;</w:t>
      </w:r>
    </w:p>
    <w:p w14:paraId="16D709B8" w14:textId="0CB80E9A" w:rsidR="00975A17" w:rsidRPr="008877C7" w:rsidRDefault="00975A17">
      <w:pPr>
        <w:pStyle w:val="Akapitzlist"/>
        <w:numPr>
          <w:ilvl w:val="1"/>
          <w:numId w:val="8"/>
        </w:numPr>
        <w:spacing w:before="120" w:line="312" w:lineRule="auto"/>
        <w:contextualSpacing w:val="0"/>
        <w:jc w:val="both"/>
        <w:rPr>
          <w:b/>
        </w:rPr>
      </w:pPr>
      <w:r w:rsidRPr="00E0291F">
        <w:rPr>
          <w:bCs/>
        </w:rPr>
        <w:t xml:space="preserve">Informacji o powstaniu u </w:t>
      </w:r>
      <w:r>
        <w:rPr>
          <w:bCs/>
        </w:rPr>
        <w:t>Z</w:t>
      </w:r>
      <w:r w:rsidRPr="008877C7">
        <w:rPr>
          <w:bCs/>
        </w:rPr>
        <w:t xml:space="preserve">amawiającego obowiązku podatkowego zgodnie z ustawą </w:t>
      </w:r>
      <w:r w:rsidRPr="008877C7">
        <w:rPr>
          <w:bCs/>
        </w:rPr>
        <w:b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156C21">
        <w:rPr>
          <w:b/>
        </w:rPr>
        <w:br/>
      </w:r>
      <w:r w:rsidRPr="008877C7">
        <w:rPr>
          <w:b/>
        </w:rPr>
        <w:t>nr 4.9 do SWZ.</w:t>
      </w:r>
    </w:p>
    <w:p w14:paraId="529C9B21" w14:textId="77777777" w:rsidR="00975A17" w:rsidRPr="00FE6881" w:rsidRDefault="00975A17">
      <w:pPr>
        <w:pStyle w:val="Akapitzlist"/>
        <w:numPr>
          <w:ilvl w:val="0"/>
          <w:numId w:val="8"/>
        </w:numPr>
        <w:spacing w:before="120" w:line="312" w:lineRule="auto"/>
        <w:contextualSpacing w:val="0"/>
        <w:jc w:val="both"/>
        <w:rPr>
          <w:bCs/>
          <w:strike/>
        </w:rPr>
      </w:pPr>
      <w:r w:rsidRPr="00FE6881">
        <w:rPr>
          <w:bCs/>
        </w:rPr>
        <w:lastRenderedPageBreak/>
        <w:t>Zobowiązanie podmiotu udostępniającego lub przedmiotowe środki dowodowe</w:t>
      </w:r>
      <w:r w:rsidRPr="00FE6881">
        <w:t xml:space="preserve"> </w:t>
      </w:r>
      <w:r w:rsidRPr="00FE6881">
        <w:rPr>
          <w:bCs/>
        </w:rPr>
        <w:t xml:space="preserve">powinny być złożone w następującej formie: </w:t>
      </w:r>
    </w:p>
    <w:p w14:paraId="5CF81F2C"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Pr>
          <w:bCs/>
        </w:rPr>
        <w:t>Wykonawca</w:t>
      </w:r>
      <w:r w:rsidRPr="00057162">
        <w:rPr>
          <w:bCs/>
        </w:rPr>
        <w:t xml:space="preserve"> przekazuje ten dokument,</w:t>
      </w:r>
    </w:p>
    <w:p w14:paraId="35D0C130" w14:textId="0C14D9C1" w:rsidR="00975A17" w:rsidRPr="00057162" w:rsidRDefault="00975A17">
      <w:pPr>
        <w:pStyle w:val="Akapitzlist"/>
        <w:numPr>
          <w:ilvl w:val="1"/>
          <w:numId w:val="8"/>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Pr>
          <w:bCs/>
        </w:rPr>
        <w:t>Wykonawca</w:t>
      </w:r>
      <w:r w:rsidRPr="00057162">
        <w:rPr>
          <w:bCs/>
        </w:rPr>
        <w:t xml:space="preserve"> przekazuje elektroniczną kopię dokumentu poświadczoną za zgodność z oryginałem,</w:t>
      </w:r>
    </w:p>
    <w:p w14:paraId="24901EFD"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48018D80" w14:textId="77777777" w:rsidR="00975A17"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Pr>
          <w:bCs/>
        </w:rPr>
        <w:t>Wykonawca</w:t>
      </w:r>
      <w:r w:rsidRPr="00057162">
        <w:rPr>
          <w:bCs/>
        </w:rPr>
        <w:t xml:space="preserve"> przekazuje elektroniczną kopię dokumentu poświadczoną za zgodność z oryginałem.</w:t>
      </w:r>
    </w:p>
    <w:p w14:paraId="7E9E4D2D" w14:textId="77777777" w:rsidR="00975A17" w:rsidRPr="00057162" w:rsidRDefault="00975A17">
      <w:pPr>
        <w:pStyle w:val="Akapitzlist"/>
        <w:numPr>
          <w:ilvl w:val="0"/>
          <w:numId w:val="8"/>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Pr>
          <w:bCs/>
        </w:rPr>
        <w:t>Wykonawca</w:t>
      </w:r>
      <w:r w:rsidRPr="00057162">
        <w:rPr>
          <w:bCs/>
        </w:rPr>
        <w:t xml:space="preserve"> (członek konsorcjum, podmiot udostępniający zasoby – odpowiednio w zakresie dokumentów, które każdego z nich dotyczą).</w:t>
      </w:r>
    </w:p>
    <w:p w14:paraId="1A03A3D9" w14:textId="77777777" w:rsidR="00975A17" w:rsidRPr="008616AB"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8B16FE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Pr>
          <w:rFonts w:ascii="Times New Roman" w:hAnsi="Times New Roman" w:cs="Times New Roman"/>
          <w:color w:val="auto"/>
          <w:sz w:val="24"/>
          <w:szCs w:val="24"/>
        </w:rPr>
        <w:t>X</w:t>
      </w:r>
      <w:r w:rsidRPr="00057162">
        <w:rPr>
          <w:rFonts w:ascii="Times New Roman" w:hAnsi="Times New Roman" w:cs="Times New Roman"/>
          <w:color w:val="auto"/>
          <w:sz w:val="24"/>
          <w:szCs w:val="24"/>
        </w:rPr>
        <w:t>. Podwykonawstwo</w:t>
      </w:r>
      <w:bookmarkEnd w:id="34"/>
      <w:bookmarkEnd w:id="35"/>
      <w:bookmarkEnd w:id="36"/>
      <w:r w:rsidRPr="00057162">
        <w:rPr>
          <w:rFonts w:ascii="Times New Roman" w:hAnsi="Times New Roman" w:cs="Times New Roman"/>
          <w:color w:val="auto"/>
          <w:sz w:val="24"/>
          <w:szCs w:val="24"/>
        </w:rPr>
        <w:t xml:space="preserve"> </w:t>
      </w:r>
    </w:p>
    <w:p w14:paraId="6A1EFA56" w14:textId="77777777" w:rsidR="00975A17" w:rsidRPr="00057162"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dopuszcza udział pod</w:t>
      </w:r>
      <w:r>
        <w:rPr>
          <w:bCs/>
        </w:rPr>
        <w:t>wykonawców</w:t>
      </w:r>
      <w:r w:rsidRPr="00057162">
        <w:rPr>
          <w:bCs/>
        </w:rPr>
        <w:t xml:space="preserve"> w realizacji zamówienia. Powierzenie realizacji części zamówienia podwykonawcom nie zwalnia </w:t>
      </w:r>
      <w:r>
        <w:rPr>
          <w:bCs/>
        </w:rPr>
        <w:t>Wykonawcy</w:t>
      </w:r>
      <w:r w:rsidRPr="00057162">
        <w:rPr>
          <w:bCs/>
        </w:rPr>
        <w:t xml:space="preserve"> </w:t>
      </w:r>
      <w:r>
        <w:rPr>
          <w:bCs/>
        </w:rPr>
        <w:br/>
      </w:r>
      <w:r w:rsidRPr="00057162">
        <w:rPr>
          <w:bCs/>
        </w:rPr>
        <w:t>z odpowiedzialności za prawidłową realizację zamówienia.</w:t>
      </w:r>
    </w:p>
    <w:p w14:paraId="41769407" w14:textId="77777777" w:rsidR="00975A17" w:rsidRPr="008877C7" w:rsidRDefault="00975A17" w:rsidP="00975A17">
      <w:pPr>
        <w:pStyle w:val="Akapitzlist"/>
        <w:numPr>
          <w:ilvl w:val="0"/>
          <w:numId w:val="5"/>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części zamówienia, których wykonanie zamierza powierzyć ewentualnym </w:t>
      </w:r>
      <w:r w:rsidRPr="008877C7">
        <w:rPr>
          <w:bCs/>
        </w:rPr>
        <w:t xml:space="preserve">podwykonawcom i podania przez </w:t>
      </w:r>
      <w:r>
        <w:rPr>
          <w:bCs/>
        </w:rPr>
        <w:t>Wykonawcę</w:t>
      </w:r>
      <w:r w:rsidRPr="008877C7">
        <w:rPr>
          <w:bCs/>
        </w:rPr>
        <w:t xml:space="preserve"> firm pod</w:t>
      </w:r>
      <w:r>
        <w:rPr>
          <w:bCs/>
        </w:rPr>
        <w:t>wykonawców</w:t>
      </w:r>
      <w:r w:rsidRPr="008877C7">
        <w:rPr>
          <w:bCs/>
        </w:rPr>
        <w:t xml:space="preserve">, o ile są już znani. Wzór wykazu stanowi </w:t>
      </w:r>
      <w:r w:rsidRPr="008877C7">
        <w:rPr>
          <w:b/>
        </w:rPr>
        <w:t xml:space="preserve">Załącznik </w:t>
      </w:r>
      <w:r>
        <w:rPr>
          <w:b/>
        </w:rPr>
        <w:br/>
      </w:r>
      <w:r w:rsidRPr="008877C7">
        <w:rPr>
          <w:b/>
        </w:rPr>
        <w:t>nr 4.8 do SWZ</w:t>
      </w:r>
      <w:r>
        <w:rPr>
          <w:b/>
        </w:rPr>
        <w:t>.</w:t>
      </w:r>
    </w:p>
    <w:p w14:paraId="5B5FB225" w14:textId="38F5F420" w:rsidR="00975A17" w:rsidRPr="00156C21" w:rsidRDefault="00975A17" w:rsidP="00975A17">
      <w:pPr>
        <w:pStyle w:val="Akapitzlist"/>
        <w:numPr>
          <w:ilvl w:val="0"/>
          <w:numId w:val="5"/>
        </w:numPr>
        <w:spacing w:before="120" w:line="312" w:lineRule="auto"/>
        <w:contextualSpacing w:val="0"/>
        <w:jc w:val="both"/>
        <w:rPr>
          <w:bCs/>
          <w:sz w:val="2"/>
          <w:szCs w:val="2"/>
        </w:rPr>
      </w:pPr>
      <w:r w:rsidRPr="00156C21">
        <w:rPr>
          <w:bCs/>
        </w:rPr>
        <w:t xml:space="preserve">Zamawiający zastrzega obowiązek osobistego wykonania przez Wykonawcę kluczowych części zamówienia </w:t>
      </w:r>
      <w:r w:rsidR="00156C21">
        <w:rPr>
          <w:bCs/>
        </w:rPr>
        <w:t xml:space="preserve">– </w:t>
      </w:r>
      <w:r w:rsidR="00156C21" w:rsidRPr="000971F5">
        <w:rPr>
          <w:bCs/>
          <w:i/>
          <w:iCs/>
        </w:rPr>
        <w:t>nie dotyczy</w:t>
      </w:r>
      <w:r w:rsidR="00156C21">
        <w:rPr>
          <w:bCs/>
          <w:i/>
          <w:iCs/>
        </w:rPr>
        <w:t>.</w:t>
      </w:r>
    </w:p>
    <w:p w14:paraId="01421C7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0E2617FA" w14:textId="7A0FE7A3" w:rsidR="00402D9F" w:rsidRDefault="00975A17" w:rsidP="00402D9F">
      <w:pPr>
        <w:pStyle w:val="Akapitzlist"/>
        <w:spacing w:before="120" w:line="312" w:lineRule="auto"/>
        <w:ind w:left="360"/>
        <w:contextualSpacing w:val="0"/>
        <w:jc w:val="both"/>
        <w:rPr>
          <w:bCs/>
        </w:rPr>
      </w:pPr>
      <w:r w:rsidRPr="00402D9F">
        <w:rPr>
          <w:bCs/>
        </w:rPr>
        <w:t xml:space="preserve">Zamawiający </w:t>
      </w:r>
      <w:r w:rsidR="00402D9F" w:rsidRPr="00402D9F">
        <w:rPr>
          <w:bCs/>
        </w:rPr>
        <w:t xml:space="preserve">odstępuje od </w:t>
      </w:r>
      <w:r w:rsidRPr="00402D9F">
        <w:rPr>
          <w:bCs/>
        </w:rPr>
        <w:t>żąda od Wykonawców wniesienia wadium</w:t>
      </w:r>
      <w:r w:rsidR="00402D9F">
        <w:rPr>
          <w:bCs/>
        </w:rPr>
        <w:t>.</w:t>
      </w:r>
    </w:p>
    <w:p w14:paraId="3CFB37C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095848"/>
      <w:bookmarkStart w:id="41" w:name="_Toc106096392"/>
      <w:bookmarkStart w:id="42" w:name="_Toc148612279"/>
      <w:r w:rsidRPr="00057162">
        <w:rPr>
          <w:rFonts w:ascii="Times New Roman" w:hAnsi="Times New Roman" w:cs="Times New Roman"/>
          <w:color w:val="auto"/>
          <w:sz w:val="24"/>
          <w:szCs w:val="24"/>
        </w:rPr>
        <w:lastRenderedPageBreak/>
        <w:t>Część 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Opis sposobu przygotowania oferty</w:t>
      </w:r>
      <w:bookmarkEnd w:id="40"/>
      <w:bookmarkEnd w:id="41"/>
      <w:bookmarkEnd w:id="42"/>
    </w:p>
    <w:p w14:paraId="0C9762A7" w14:textId="77777777" w:rsidR="00975A17" w:rsidRPr="00057162" w:rsidRDefault="00975A17" w:rsidP="00975A17">
      <w:pPr>
        <w:spacing w:before="120" w:line="312" w:lineRule="auto"/>
        <w:jc w:val="both"/>
        <w:rPr>
          <w:b/>
          <w:sz w:val="24"/>
          <w:szCs w:val="24"/>
        </w:rPr>
      </w:pPr>
      <w:r w:rsidRPr="00057162">
        <w:rPr>
          <w:b/>
          <w:sz w:val="24"/>
          <w:szCs w:val="24"/>
        </w:rPr>
        <w:t>Wymagania ogólne</w:t>
      </w:r>
    </w:p>
    <w:p w14:paraId="26B04B3B" w14:textId="77777777" w:rsidR="00975A17" w:rsidRDefault="00975A17">
      <w:pPr>
        <w:pStyle w:val="Akapitzlist"/>
        <w:numPr>
          <w:ilvl w:val="6"/>
          <w:numId w:val="8"/>
        </w:numPr>
        <w:spacing w:before="120" w:line="312" w:lineRule="auto"/>
        <w:ind w:left="284" w:hanging="284"/>
        <w:contextualSpacing w:val="0"/>
        <w:jc w:val="both"/>
        <w:rPr>
          <w:bCs/>
        </w:rPr>
      </w:pPr>
      <w:r>
        <w:rPr>
          <w:bCs/>
        </w:rPr>
        <w:t>Wykonawca</w:t>
      </w:r>
      <w:r w:rsidRPr="00057162">
        <w:rPr>
          <w:bCs/>
        </w:rPr>
        <w:t xml:space="preserve"> może złożyć jedną ofertę. </w:t>
      </w:r>
    </w:p>
    <w:p w14:paraId="5442D081" w14:textId="4F365E7C"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Pr>
          <w:bCs/>
        </w:rPr>
        <w:br/>
      </w:r>
      <w:r w:rsidRPr="00457356">
        <w:rPr>
          <w:bCs/>
        </w:rPr>
        <w:t xml:space="preserve">oraz oświadczenia sporządzone w języku obcym powinny być złożone wraz </w:t>
      </w:r>
      <w:r w:rsidR="00402D9F">
        <w:rPr>
          <w:bCs/>
        </w:rPr>
        <w:br/>
      </w:r>
      <w:r w:rsidRPr="00457356">
        <w:rPr>
          <w:bCs/>
        </w:rPr>
        <w:t xml:space="preserve">z tłumaczeniem na język polski. W razie wątpliwości uznaje się, że wersja polskojęzyczna jest wersją wiążącą. </w:t>
      </w:r>
    </w:p>
    <w:p w14:paraId="2245B5F0" w14:textId="73D3A811"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w:t>
      </w:r>
      <w:r>
        <w:rPr>
          <w:bCs/>
        </w:rPr>
        <w:t>Wykonawca</w:t>
      </w:r>
      <w:r w:rsidRPr="00457356">
        <w:rPr>
          <w:bCs/>
        </w:rPr>
        <w:t xml:space="preserve"> sporządza pod rygorem nieważności w postaci elektronicznej </w:t>
      </w:r>
      <w:r w:rsidR="00402D9F">
        <w:rPr>
          <w:bCs/>
        </w:rPr>
        <w:br/>
      </w:r>
      <w:r w:rsidRPr="00457356">
        <w:rPr>
          <w:bCs/>
        </w:rPr>
        <w:t>i opatruje kwalifikowanym podpisem elektronicznym.</w:t>
      </w:r>
    </w:p>
    <w:p w14:paraId="67618031" w14:textId="77777777" w:rsidR="00975A17" w:rsidRDefault="00975A17">
      <w:pPr>
        <w:pStyle w:val="Akapitzlist"/>
        <w:numPr>
          <w:ilvl w:val="6"/>
          <w:numId w:val="8"/>
        </w:numPr>
        <w:spacing w:before="120" w:line="312" w:lineRule="auto"/>
        <w:ind w:left="284" w:hanging="284"/>
        <w:contextualSpacing w:val="0"/>
        <w:jc w:val="both"/>
        <w:rPr>
          <w:bCs/>
        </w:rPr>
      </w:pPr>
      <w:r w:rsidRPr="00457356">
        <w:rPr>
          <w:bCs/>
        </w:rPr>
        <w:t xml:space="preserve">Ofertę podpisuje osoba (osoby) uprawniona do reprezentowania </w:t>
      </w:r>
      <w:r>
        <w:rPr>
          <w:bCs/>
        </w:rPr>
        <w:t>Wykonawcy</w:t>
      </w:r>
      <w:r w:rsidRPr="00457356">
        <w:rPr>
          <w:bCs/>
        </w:rPr>
        <w:t xml:space="preserve"> zgodnie z</w:t>
      </w:r>
      <w:r>
        <w:rPr>
          <w:bCs/>
        </w:rPr>
        <w:t> </w:t>
      </w:r>
      <w:r w:rsidRPr="00457356">
        <w:rPr>
          <w:bCs/>
        </w:rPr>
        <w:t xml:space="preserve">zasadami reprezentacji </w:t>
      </w:r>
      <w:r>
        <w:rPr>
          <w:bCs/>
        </w:rPr>
        <w:t>Wykonawcy</w:t>
      </w:r>
      <w:r w:rsidRPr="00457356">
        <w:rPr>
          <w:bCs/>
        </w:rPr>
        <w:t xml:space="preserve"> lub zgodnie z udzielonym pełnomocnictwem. </w:t>
      </w:r>
    </w:p>
    <w:p w14:paraId="227FC6FF" w14:textId="77777777" w:rsidR="00975A17" w:rsidRPr="00457356" w:rsidRDefault="00975A17">
      <w:pPr>
        <w:pStyle w:val="Akapitzlist"/>
        <w:numPr>
          <w:ilvl w:val="6"/>
          <w:numId w:val="8"/>
        </w:numPr>
        <w:spacing w:before="120" w:line="312" w:lineRule="auto"/>
        <w:ind w:left="284" w:hanging="284"/>
        <w:contextualSpacing w:val="0"/>
        <w:jc w:val="both"/>
        <w:rPr>
          <w:bCs/>
        </w:rPr>
      </w:pPr>
      <w:r>
        <w:rPr>
          <w:bCs/>
        </w:rPr>
        <w:t>Wykonawca</w:t>
      </w:r>
      <w:r w:rsidRPr="00457356">
        <w:rPr>
          <w:bCs/>
        </w:rPr>
        <w:t xml:space="preserve"> ponosi wszelkie koszty związane z przygotowaniem i złożeniem oferty.</w:t>
      </w:r>
    </w:p>
    <w:p w14:paraId="1B01ED65" w14:textId="77777777" w:rsidR="00975A17" w:rsidRDefault="00975A17" w:rsidP="00975A17">
      <w:pPr>
        <w:spacing w:after="160" w:line="259" w:lineRule="auto"/>
        <w:rPr>
          <w:bCs/>
          <w:sz w:val="2"/>
          <w:szCs w:val="2"/>
        </w:rPr>
      </w:pPr>
    </w:p>
    <w:p w14:paraId="33FCFD7B" w14:textId="77777777" w:rsidR="00975A17" w:rsidRPr="008616AB" w:rsidRDefault="00975A17" w:rsidP="00975A17">
      <w:pPr>
        <w:spacing w:before="120" w:line="312" w:lineRule="auto"/>
        <w:jc w:val="both"/>
        <w:rPr>
          <w:bCs/>
          <w:sz w:val="2"/>
          <w:szCs w:val="2"/>
        </w:rPr>
      </w:pPr>
    </w:p>
    <w:p w14:paraId="0B951D98" w14:textId="77777777" w:rsidR="00975A17" w:rsidRPr="00057162" w:rsidRDefault="00975A17" w:rsidP="00975A17">
      <w:pPr>
        <w:spacing w:before="120" w:line="312" w:lineRule="auto"/>
        <w:jc w:val="both"/>
        <w:rPr>
          <w:b/>
          <w:sz w:val="24"/>
          <w:szCs w:val="24"/>
        </w:rPr>
      </w:pPr>
      <w:r w:rsidRPr="00057162">
        <w:rPr>
          <w:b/>
          <w:sz w:val="24"/>
          <w:szCs w:val="24"/>
        </w:rPr>
        <w:t>Zawartość oferty</w:t>
      </w:r>
      <w:r>
        <w:rPr>
          <w:b/>
          <w:sz w:val="24"/>
          <w:szCs w:val="24"/>
        </w:rPr>
        <w:t>:</w:t>
      </w:r>
    </w:p>
    <w:p w14:paraId="729D15C0" w14:textId="77777777" w:rsidR="00975A17" w:rsidRPr="00057162" w:rsidRDefault="00975A17">
      <w:pPr>
        <w:pStyle w:val="Akapitzlist"/>
        <w:numPr>
          <w:ilvl w:val="0"/>
          <w:numId w:val="8"/>
        </w:numPr>
        <w:spacing w:before="120" w:line="312" w:lineRule="auto"/>
        <w:contextualSpacing w:val="0"/>
        <w:jc w:val="both"/>
        <w:rPr>
          <w:bCs/>
        </w:rPr>
      </w:pPr>
      <w:r w:rsidRPr="00057162">
        <w:rPr>
          <w:bCs/>
        </w:rPr>
        <w:t>Oferta składa się z:</w:t>
      </w:r>
    </w:p>
    <w:p w14:paraId="0F58562C" w14:textId="77777777" w:rsidR="00975A17" w:rsidRPr="00DF163F" w:rsidRDefault="00975A17">
      <w:pPr>
        <w:pStyle w:val="Akapitzlist"/>
        <w:numPr>
          <w:ilvl w:val="1"/>
          <w:numId w:val="8"/>
        </w:numPr>
        <w:spacing w:before="120" w:line="312" w:lineRule="auto"/>
        <w:contextualSpacing w:val="0"/>
        <w:jc w:val="both"/>
        <w:rPr>
          <w:bCs/>
        </w:rPr>
      </w:pPr>
      <w:r w:rsidRPr="00057162">
        <w:rPr>
          <w:bCs/>
        </w:rPr>
        <w:t xml:space="preserve">Formularza </w:t>
      </w:r>
      <w:r>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Pr="002E4F64">
        <w:rPr>
          <w:bCs/>
        </w:rPr>
        <w:t>. Formularz</w:t>
      </w:r>
      <w:r w:rsidRPr="00DF163F">
        <w:rPr>
          <w:bCs/>
        </w:rPr>
        <w:t xml:space="preserve"> Ofertowy dostępny jest na platformie EFO</w:t>
      </w:r>
      <w:r>
        <w:rPr>
          <w:bCs/>
        </w:rPr>
        <w:t>;</w:t>
      </w:r>
    </w:p>
    <w:p w14:paraId="4AEE8D5B" w14:textId="77777777" w:rsidR="00975A17" w:rsidRPr="00057162" w:rsidRDefault="00975A17">
      <w:pPr>
        <w:pStyle w:val="Akapitzlist"/>
        <w:numPr>
          <w:ilvl w:val="1"/>
          <w:numId w:val="8"/>
        </w:numPr>
        <w:spacing w:before="120" w:line="312" w:lineRule="auto"/>
        <w:contextualSpacing w:val="0"/>
        <w:jc w:val="both"/>
        <w:rPr>
          <w:bCs/>
        </w:rPr>
      </w:pPr>
      <w:r w:rsidRPr="00DF163F">
        <w:rPr>
          <w:bCs/>
        </w:rPr>
        <w:t xml:space="preserve">Dokumentu potwierdzającego zasady reprezentacji Wykonawcy, </w:t>
      </w:r>
      <w:r>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Pr>
          <w:bCs/>
        </w:rPr>
        <w:t>Wykonawcę</w:t>
      </w:r>
      <w:r w:rsidRPr="00057162">
        <w:rPr>
          <w:bCs/>
        </w:rPr>
        <w:t xml:space="preserve"> w ofercie). W przypadku wskazania bazy danych, w której dokumenty są dostępne w innym języku niż polski, </w:t>
      </w:r>
      <w:r>
        <w:rPr>
          <w:bCs/>
        </w:rPr>
        <w:t>Zamawiający</w:t>
      </w:r>
      <w:r w:rsidRPr="00057162">
        <w:rPr>
          <w:bCs/>
        </w:rPr>
        <w:t xml:space="preserve"> może po ich pobraniu wezwać </w:t>
      </w:r>
      <w:r>
        <w:rPr>
          <w:bCs/>
        </w:rPr>
        <w:t>Wykonawcę</w:t>
      </w:r>
      <w:r w:rsidRPr="00057162">
        <w:rPr>
          <w:bCs/>
        </w:rPr>
        <w:t xml:space="preserve"> do przedstawienia tłumaczenia dokumentu na język polski</w:t>
      </w:r>
      <w:r>
        <w:rPr>
          <w:bCs/>
        </w:rPr>
        <w:t>;</w:t>
      </w:r>
    </w:p>
    <w:p w14:paraId="3CB1BED1" w14:textId="77777777" w:rsidR="00975A17" w:rsidRPr="00057162" w:rsidRDefault="00975A17">
      <w:pPr>
        <w:pStyle w:val="Akapitzlist"/>
        <w:numPr>
          <w:ilvl w:val="1"/>
          <w:numId w:val="8"/>
        </w:numPr>
        <w:spacing w:before="120" w:line="312" w:lineRule="auto"/>
        <w:contextualSpacing w:val="0"/>
        <w:jc w:val="both"/>
        <w:rPr>
          <w:bCs/>
        </w:rPr>
      </w:pPr>
      <w:r w:rsidRPr="00057162">
        <w:rPr>
          <w:bCs/>
        </w:rPr>
        <w:t xml:space="preserve">Pełnomocnictwa wskazującego </w:t>
      </w:r>
      <w:r>
        <w:rPr>
          <w:bCs/>
        </w:rPr>
        <w:t>P</w:t>
      </w:r>
      <w:r w:rsidRPr="00057162">
        <w:rPr>
          <w:bCs/>
        </w:rPr>
        <w:t xml:space="preserve">ełnomocnika </w:t>
      </w:r>
      <w:r>
        <w:rPr>
          <w:bCs/>
        </w:rPr>
        <w:t>Wykonawców</w:t>
      </w:r>
      <w:r w:rsidRPr="00057162">
        <w:rPr>
          <w:bCs/>
        </w:rPr>
        <w:t xml:space="preserve"> występujących wspólnie (w wypadku złożenia oferty przez konsorcjum)</w:t>
      </w:r>
      <w:r>
        <w:rPr>
          <w:bCs/>
        </w:rPr>
        <w:t>;</w:t>
      </w:r>
    </w:p>
    <w:p w14:paraId="4499A21C" w14:textId="77777777" w:rsidR="00402D9F" w:rsidRPr="00E52182" w:rsidRDefault="00975A17">
      <w:pPr>
        <w:pStyle w:val="Akapitzlist"/>
        <w:numPr>
          <w:ilvl w:val="1"/>
          <w:numId w:val="8"/>
        </w:numPr>
        <w:spacing w:before="120" w:line="312" w:lineRule="auto"/>
        <w:contextualSpacing w:val="0"/>
        <w:jc w:val="both"/>
        <w:rPr>
          <w:bCs/>
          <w:i/>
          <w:iCs/>
        </w:rPr>
      </w:pPr>
      <w:r w:rsidRPr="00057162">
        <w:rPr>
          <w:bCs/>
        </w:rPr>
        <w:t xml:space="preserve">Pełnomocnictwa do podpisania oferty (w przypadku posługiwania się </w:t>
      </w:r>
      <w:bookmarkStart w:id="43" w:name="_Hlk148444017"/>
      <w:r w:rsidR="00402D9F" w:rsidRPr="00E52182">
        <w:rPr>
          <w:bCs/>
        </w:rPr>
        <w:t>Pełnomocnikiem).</w:t>
      </w:r>
    </w:p>
    <w:bookmarkEnd w:id="43"/>
    <w:p w14:paraId="27FC6573" w14:textId="77777777" w:rsidR="00975A17" w:rsidRPr="00A32244" w:rsidRDefault="00975A17">
      <w:pPr>
        <w:pStyle w:val="Akapitzlist"/>
        <w:numPr>
          <w:ilvl w:val="0"/>
          <w:numId w:val="8"/>
        </w:numPr>
        <w:spacing w:before="120" w:line="312" w:lineRule="auto"/>
        <w:contextualSpacing w:val="0"/>
        <w:jc w:val="both"/>
        <w:rPr>
          <w:bCs/>
          <w:strike/>
        </w:rPr>
      </w:pPr>
      <w:r w:rsidRPr="00A32244">
        <w:rPr>
          <w:bCs/>
        </w:rPr>
        <w:t xml:space="preserve">Pełnomocnictwa powinny być złożone w następującej formie: </w:t>
      </w:r>
    </w:p>
    <w:p w14:paraId="18CCC139" w14:textId="77777777" w:rsidR="00975A17" w:rsidRPr="00057162" w:rsidRDefault="00975A17">
      <w:pPr>
        <w:pStyle w:val="Akapitzlist"/>
        <w:numPr>
          <w:ilvl w:val="1"/>
          <w:numId w:val="8"/>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Pr>
          <w:bCs/>
        </w:rPr>
        <w:t>;</w:t>
      </w:r>
    </w:p>
    <w:p w14:paraId="021D7663" w14:textId="77777777" w:rsidR="00975A17" w:rsidRDefault="00975A17">
      <w:pPr>
        <w:pStyle w:val="Akapitzlist"/>
        <w:numPr>
          <w:ilvl w:val="1"/>
          <w:numId w:val="8"/>
        </w:numPr>
        <w:spacing w:before="120" w:line="312" w:lineRule="auto"/>
        <w:contextualSpacing w:val="0"/>
        <w:jc w:val="both"/>
        <w:rPr>
          <w:bCs/>
        </w:rPr>
      </w:pPr>
      <w:r w:rsidRPr="00057162">
        <w:rPr>
          <w:bCs/>
        </w:rPr>
        <w:lastRenderedPageBreak/>
        <w:t>Jeżeli dokument został wystawiony przez inny podmiot (np.</w:t>
      </w:r>
      <w:r w:rsidRPr="00057162">
        <w:t xml:space="preserve"> </w:t>
      </w:r>
      <w:r w:rsidRPr="00057162">
        <w:rPr>
          <w:bCs/>
        </w:rPr>
        <w:t xml:space="preserve">mocodawca) jako dokument papierowy – </w:t>
      </w:r>
      <w:r>
        <w:rPr>
          <w:bCs/>
        </w:rPr>
        <w:t>Wykonawca</w:t>
      </w:r>
      <w:r w:rsidRPr="00057162">
        <w:rPr>
          <w:bCs/>
        </w:rPr>
        <w:t xml:space="preserve"> przekazuje elektroniczną kopię dokumentu poświadczoną za zgodność z oryginałem</w:t>
      </w:r>
      <w:r>
        <w:rPr>
          <w:bCs/>
        </w:rPr>
        <w:t>;</w:t>
      </w:r>
    </w:p>
    <w:p w14:paraId="3F535CCD" w14:textId="77777777" w:rsidR="00975A17" w:rsidRPr="00227957" w:rsidRDefault="00975A17" w:rsidP="00975A17">
      <w:pPr>
        <w:pStyle w:val="Akapitzlist"/>
        <w:spacing w:before="120" w:line="312" w:lineRule="auto"/>
        <w:contextualSpacing w:val="0"/>
        <w:jc w:val="both"/>
        <w:rPr>
          <w:bCs/>
        </w:rPr>
      </w:pPr>
      <w:r w:rsidRPr="00227957">
        <w:rPr>
          <w:bCs/>
        </w:rPr>
        <w:t>Poświadczenie za zgodność z oryginałem następuje przez podpisanie podpisem elektronicznym kwalifikowanym. Poświadczenia dokonuje notariusz lub mocodawca.</w:t>
      </w:r>
    </w:p>
    <w:p w14:paraId="7C1BFE16" w14:textId="77777777" w:rsidR="00975A17" w:rsidRPr="0013238E" w:rsidRDefault="00975A17">
      <w:pPr>
        <w:pStyle w:val="Akapitzlist"/>
        <w:numPr>
          <w:ilvl w:val="0"/>
          <w:numId w:val="8"/>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8EF8C20" w14:textId="77777777" w:rsidR="00975A17" w:rsidRPr="00895B8E" w:rsidRDefault="00975A17" w:rsidP="00975A17">
      <w:pPr>
        <w:spacing w:before="120" w:line="312" w:lineRule="auto"/>
        <w:jc w:val="both"/>
        <w:rPr>
          <w:b/>
          <w:sz w:val="24"/>
          <w:szCs w:val="24"/>
        </w:rPr>
      </w:pPr>
      <w:r w:rsidRPr="00895B8E">
        <w:rPr>
          <w:b/>
          <w:sz w:val="24"/>
          <w:szCs w:val="24"/>
        </w:rPr>
        <w:t>Sposób złożenia oferty</w:t>
      </w:r>
      <w:r>
        <w:rPr>
          <w:b/>
          <w:sz w:val="24"/>
          <w:szCs w:val="24"/>
        </w:rPr>
        <w:t>:</w:t>
      </w:r>
    </w:p>
    <w:p w14:paraId="78DF8475" w14:textId="77777777" w:rsidR="00975A17" w:rsidRPr="00895B8E" w:rsidRDefault="00975A17">
      <w:pPr>
        <w:pStyle w:val="Akapitzlist"/>
        <w:numPr>
          <w:ilvl w:val="0"/>
          <w:numId w:val="8"/>
        </w:numPr>
        <w:spacing w:before="120" w:line="312" w:lineRule="auto"/>
        <w:contextualSpacing w:val="0"/>
        <w:jc w:val="both"/>
        <w:rPr>
          <w:bCs/>
        </w:rPr>
      </w:pPr>
      <w:bookmarkStart w:id="44" w:name="_Hlk106954879"/>
      <w:r w:rsidRPr="00895B8E">
        <w:rPr>
          <w:bCs/>
        </w:rPr>
        <w:t>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w:t>
      </w:r>
      <w:proofErr w:type="gramStart"/>
      <w:r w:rsidRPr="00895B8E">
        <w:rPr>
          <w:bCs/>
        </w:rPr>
        <w:t>) .</w:t>
      </w:r>
      <w:proofErr w:type="gramEnd"/>
      <w:r w:rsidRPr="00895B8E">
        <w:rPr>
          <w:bCs/>
        </w:rPr>
        <w:t xml:space="preserve"> </w:t>
      </w:r>
    </w:p>
    <w:p w14:paraId="31E97EBB" w14:textId="77777777" w:rsidR="00975A17" w:rsidRPr="00895B8E" w:rsidRDefault="00975A17">
      <w:pPr>
        <w:pStyle w:val="Akapitzlist"/>
        <w:numPr>
          <w:ilvl w:val="0"/>
          <w:numId w:val="8"/>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65AF9A15" w14:textId="4AFC1DB4" w:rsidR="00975A17" w:rsidRPr="00895B8E" w:rsidRDefault="00975A17">
      <w:pPr>
        <w:pStyle w:val="Akapitzlist"/>
        <w:numPr>
          <w:ilvl w:val="0"/>
          <w:numId w:val="8"/>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Pr>
          <w:bCs/>
        </w:rPr>
        <w:t>,</w:t>
      </w:r>
      <w:r w:rsidRPr="00895B8E">
        <w:rPr>
          <w:bCs/>
        </w:rPr>
        <w:t xml:space="preserve"> otrzyma powiadomienie o konieczności zweryfikowania złożonej oferty </w:t>
      </w:r>
      <w:bookmarkStart w:id="45" w:name="_Hlk106866889"/>
      <w:r w:rsidR="00402D9F">
        <w:rPr>
          <w:bCs/>
        </w:rPr>
        <w:br/>
      </w:r>
      <w:r w:rsidRPr="00895B8E">
        <w:rPr>
          <w:bCs/>
        </w:rPr>
        <w:t>w kontekście jej kompletności i zgodności</w:t>
      </w:r>
      <w:bookmarkEnd w:id="45"/>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w:t>
      </w:r>
      <w:r w:rsidR="00402D9F">
        <w:rPr>
          <w:bCs/>
        </w:rPr>
        <w:br/>
      </w:r>
      <w:r w:rsidRPr="00895B8E">
        <w:rPr>
          <w:bCs/>
        </w:rPr>
        <w:t xml:space="preserve">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 xml:space="preserve">Zaleca się, aby każdorazowo w przypadku zmian struktury formularza elektronicznego Wykonawca zweryfikował złożoną wcześniej ofertę </w:t>
      </w:r>
      <w:r w:rsidR="00402D9F">
        <w:rPr>
          <w:bCs/>
          <w:i/>
          <w:iCs/>
        </w:rPr>
        <w:br/>
      </w:r>
      <w:r w:rsidRPr="00895B8E">
        <w:rPr>
          <w:bCs/>
          <w:i/>
          <w:iCs/>
        </w:rPr>
        <w:lastRenderedPageBreak/>
        <w:t>i skopiował ją do nowej wersji formularza w celu zachowania spójności i zgodności wysłanej oferty z treścią specyfikacji.</w:t>
      </w:r>
    </w:p>
    <w:p w14:paraId="1CB702C7" w14:textId="77777777" w:rsidR="00975A17" w:rsidRPr="00895B8E" w:rsidRDefault="00975A17">
      <w:pPr>
        <w:pStyle w:val="Akapitzlist"/>
        <w:numPr>
          <w:ilvl w:val="0"/>
          <w:numId w:val="8"/>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3F25C64" w14:textId="77777777" w:rsidR="00975A17" w:rsidRDefault="00975A17">
      <w:pPr>
        <w:pStyle w:val="Akapitzlist"/>
        <w:numPr>
          <w:ilvl w:val="0"/>
          <w:numId w:val="8"/>
        </w:numPr>
        <w:spacing w:before="120" w:line="312" w:lineRule="auto"/>
        <w:contextualSpacing w:val="0"/>
        <w:jc w:val="both"/>
        <w:rPr>
          <w:bCs/>
        </w:rPr>
      </w:pPr>
      <w:r w:rsidRPr="00895B8E">
        <w:rPr>
          <w:bCs/>
        </w:rPr>
        <w:t>Ofertę należy złożyć przy użyciu narzędzi dostępnych na Platformie EFO.</w:t>
      </w:r>
    </w:p>
    <w:p w14:paraId="73CF48D5" w14:textId="77777777" w:rsidR="00975A17" w:rsidRPr="00895B8E" w:rsidRDefault="00975A17">
      <w:pPr>
        <w:pStyle w:val="Akapitzlist"/>
        <w:numPr>
          <w:ilvl w:val="0"/>
          <w:numId w:val="8"/>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4"/>
    </w:p>
    <w:p w14:paraId="722A11C8" w14:textId="77777777" w:rsidR="00975A17" w:rsidRPr="00435C7C" w:rsidRDefault="00975A17" w:rsidP="00975A17">
      <w:pPr>
        <w:spacing w:before="120" w:line="312" w:lineRule="auto"/>
        <w:jc w:val="both"/>
        <w:rPr>
          <w:b/>
          <w:bCs/>
          <w:sz w:val="24"/>
          <w:szCs w:val="24"/>
        </w:rPr>
      </w:pPr>
      <w:r w:rsidRPr="00435C7C">
        <w:rPr>
          <w:b/>
          <w:bCs/>
          <w:sz w:val="24"/>
          <w:szCs w:val="24"/>
        </w:rPr>
        <w:t>Tajemnica przedsiębiorstwa:</w:t>
      </w:r>
    </w:p>
    <w:p w14:paraId="52F90FFB" w14:textId="77777777" w:rsidR="00975A17" w:rsidRPr="00435C7C" w:rsidRDefault="00975A17">
      <w:pPr>
        <w:pStyle w:val="Akapitzlist"/>
        <w:numPr>
          <w:ilvl w:val="0"/>
          <w:numId w:val="8"/>
        </w:numPr>
        <w:spacing w:before="120" w:line="312" w:lineRule="auto"/>
        <w:contextualSpacing w:val="0"/>
        <w:jc w:val="both"/>
        <w:rPr>
          <w:bCs/>
        </w:rPr>
      </w:pPr>
      <w:r w:rsidRPr="00435C7C">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37E6E06F" w14:textId="77777777" w:rsidR="00975A17" w:rsidRPr="004F0E82" w:rsidRDefault="00975A17">
      <w:pPr>
        <w:pStyle w:val="Akapitzlist"/>
        <w:numPr>
          <w:ilvl w:val="0"/>
          <w:numId w:val="8"/>
        </w:numPr>
        <w:spacing w:before="120" w:line="312" w:lineRule="auto"/>
        <w:contextualSpacing w:val="0"/>
        <w:jc w:val="both"/>
        <w:rPr>
          <w:bCs/>
        </w:rPr>
      </w:pPr>
      <w:r w:rsidRPr="00435C7C">
        <w:rPr>
          <w:bCs/>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2F3CCA68"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095849"/>
      <w:bookmarkStart w:id="47" w:name="_Toc106096393"/>
      <w:bookmarkStart w:id="48" w:name="_Toc148612280"/>
      <w:r w:rsidRPr="00057162">
        <w:rPr>
          <w:rFonts w:ascii="Times New Roman" w:hAnsi="Times New Roman" w:cs="Times New Roman"/>
          <w:color w:val="auto"/>
          <w:sz w:val="24"/>
          <w:szCs w:val="24"/>
        </w:rPr>
        <w:t>Część XII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Miejsce, termin składania i otwarcia ofert oraz termin związania ofertą</w:t>
      </w:r>
      <w:bookmarkEnd w:id="46"/>
      <w:bookmarkEnd w:id="47"/>
      <w:bookmarkEnd w:id="48"/>
    </w:p>
    <w:p w14:paraId="377842E8" w14:textId="77777777" w:rsidR="00402D9F" w:rsidRPr="00691F8C" w:rsidRDefault="00402D9F">
      <w:pPr>
        <w:pStyle w:val="Akapitzlist"/>
        <w:numPr>
          <w:ilvl w:val="0"/>
          <w:numId w:val="9"/>
        </w:numPr>
        <w:spacing w:line="312" w:lineRule="auto"/>
        <w:contextualSpacing w:val="0"/>
        <w:jc w:val="both"/>
        <w:rPr>
          <w:bCs/>
        </w:rPr>
      </w:pPr>
      <w:r>
        <w:rPr>
          <w:bCs/>
        </w:rPr>
        <w:t>Aktualny termin składania ofert podany jest na platformie EFO.</w:t>
      </w:r>
    </w:p>
    <w:p w14:paraId="1BAB9773" w14:textId="77777777" w:rsidR="00402D9F" w:rsidRPr="008C3210" w:rsidRDefault="00402D9F">
      <w:pPr>
        <w:pStyle w:val="Akapitzlist"/>
        <w:numPr>
          <w:ilvl w:val="0"/>
          <w:numId w:val="9"/>
        </w:numPr>
        <w:spacing w:line="312" w:lineRule="auto"/>
        <w:contextualSpacing w:val="0"/>
        <w:jc w:val="both"/>
        <w:rPr>
          <w:bCs/>
        </w:rPr>
      </w:pPr>
      <w:r w:rsidRPr="008C3210">
        <w:rPr>
          <w:bCs/>
        </w:rPr>
        <w:t xml:space="preserve">Otwarcie ofert nie jest jawne i nastąpi w </w:t>
      </w:r>
      <w:r>
        <w:rPr>
          <w:bCs/>
        </w:rPr>
        <w:t>terminie podanym na platformie EFO.</w:t>
      </w:r>
      <w:r w:rsidRPr="008C3210">
        <w:rPr>
          <w:bCs/>
        </w:rPr>
        <w:t xml:space="preserve"> </w:t>
      </w:r>
    </w:p>
    <w:p w14:paraId="1242AF10" w14:textId="77777777" w:rsidR="00975A17" w:rsidRPr="008C3210" w:rsidRDefault="00975A17">
      <w:pPr>
        <w:pStyle w:val="Akapitzlist"/>
        <w:numPr>
          <w:ilvl w:val="0"/>
          <w:numId w:val="9"/>
        </w:numPr>
        <w:spacing w:before="120" w:line="312" w:lineRule="auto"/>
        <w:contextualSpacing w:val="0"/>
        <w:jc w:val="both"/>
        <w:rPr>
          <w:b/>
        </w:rPr>
      </w:pPr>
      <w:r w:rsidRPr="008C3210">
        <w:rPr>
          <w:b/>
        </w:rPr>
        <w:t>Do składania i otwarcia ofert używany jest portal EFO.</w:t>
      </w:r>
    </w:p>
    <w:p w14:paraId="2342C3BE" w14:textId="77777777" w:rsidR="00975A17" w:rsidRDefault="00975A17">
      <w:pPr>
        <w:pStyle w:val="Akapitzlist"/>
        <w:numPr>
          <w:ilvl w:val="0"/>
          <w:numId w:val="9"/>
        </w:numPr>
        <w:spacing w:before="120" w:line="312" w:lineRule="auto"/>
        <w:contextualSpacing w:val="0"/>
        <w:jc w:val="both"/>
      </w:pPr>
      <w:bookmarkStart w:id="49" w:name="_Hlk66272020"/>
      <w:r w:rsidRPr="005F2D16">
        <w:t xml:space="preserve">Aukcja elektroniczna rozpocznie się </w:t>
      </w:r>
      <w:r>
        <w:t>w terminie wyznaczonym w zaproszeniu do aukcji, które użytkownik otrzyma niezwłocznie po upływie terminu otwarcia ofert.</w:t>
      </w:r>
    </w:p>
    <w:p w14:paraId="535C1C13" w14:textId="11D7AC76" w:rsidR="00975A17" w:rsidRPr="000A77EF" w:rsidRDefault="00975A17">
      <w:pPr>
        <w:pStyle w:val="Ustp"/>
        <w:numPr>
          <w:ilvl w:val="0"/>
          <w:numId w:val="9"/>
        </w:numPr>
        <w:rPr>
          <w:strike/>
        </w:rPr>
      </w:pPr>
      <w:r w:rsidRPr="0059217D">
        <w:t xml:space="preserve">Informacja o złożonych ofertach zostanie opublikowana w Profilu Nabywcy </w:t>
      </w:r>
      <w:bookmarkStart w:id="50" w:name="_Hlk194576613"/>
      <w:r w:rsidRPr="0059217D">
        <w:t>niezwłocznie po przeprowadzeniu aukcji japońskiej</w:t>
      </w:r>
      <w:r w:rsidR="009776ED">
        <w:t>/holenderskiej/innej</w:t>
      </w:r>
      <w:r w:rsidRPr="0059217D">
        <w:t xml:space="preserve"> i zawierać będzie następujące informacje: nazwy (firmy), adresy </w:t>
      </w:r>
      <w:r>
        <w:t>Wykonawców</w:t>
      </w:r>
      <w:r w:rsidRPr="0059217D">
        <w:t xml:space="preserve">, informacje dotyczące ceny </w:t>
      </w:r>
      <w:r w:rsidR="009776ED">
        <w:t xml:space="preserve">z oferty </w:t>
      </w:r>
      <w:r w:rsidR="00F06C55">
        <w:br/>
      </w:r>
      <w:r w:rsidR="009776ED">
        <w:t>a</w:t>
      </w:r>
      <w:r w:rsidRPr="0059217D">
        <w:t xml:space="preserve"> </w:t>
      </w:r>
      <w:r w:rsidR="009776ED">
        <w:t xml:space="preserve">także nazwę Wykonawcy, </w:t>
      </w:r>
      <w:r w:rsidRPr="0059217D">
        <w:t>który w wyniku aukcji złożył najkorzystniejszą ofertę.</w:t>
      </w:r>
    </w:p>
    <w:bookmarkEnd w:id="50"/>
    <w:p w14:paraId="64FE2391" w14:textId="77777777" w:rsidR="00F06C55" w:rsidRPr="00F06C55" w:rsidRDefault="00975A17">
      <w:pPr>
        <w:pStyle w:val="Akapitzlist"/>
        <w:numPr>
          <w:ilvl w:val="0"/>
          <w:numId w:val="9"/>
        </w:numPr>
        <w:spacing w:before="120" w:line="312" w:lineRule="auto"/>
        <w:contextualSpacing w:val="0"/>
        <w:jc w:val="both"/>
      </w:pPr>
      <w:r>
        <w:rPr>
          <w:bCs/>
        </w:rPr>
        <w:t>Wykonawca</w:t>
      </w:r>
      <w:r w:rsidRPr="00057162">
        <w:rPr>
          <w:bCs/>
        </w:rPr>
        <w:t xml:space="preserve"> pozostaje związany złożoną ofertą </w:t>
      </w:r>
      <w:r w:rsidR="00F06C55">
        <w:rPr>
          <w:bCs/>
        </w:rPr>
        <w:t>przez 90 dni</w:t>
      </w:r>
      <w:r w:rsidRPr="00057162">
        <w:rPr>
          <w:bCs/>
        </w:rPr>
        <w:t>. Pierwszym dniem terminu jest dzień, w którym upływa termin składania ofert.</w:t>
      </w:r>
      <w:r>
        <w:rPr>
          <w:bCs/>
        </w:rPr>
        <w:t xml:space="preserve">  </w:t>
      </w:r>
      <w:bookmarkStart w:id="51" w:name="_Toc106095850"/>
      <w:bookmarkStart w:id="52" w:name="_Toc106096394"/>
      <w:bookmarkStart w:id="53" w:name="_Toc148612281"/>
      <w:bookmarkStart w:id="54" w:name="_Hlk106710689"/>
      <w:bookmarkEnd w:id="49"/>
    </w:p>
    <w:bookmarkEnd w:id="51"/>
    <w:bookmarkEnd w:id="52"/>
    <w:bookmarkEnd w:id="53"/>
    <w:p w14:paraId="234A9EA2" w14:textId="77777777" w:rsidR="00F06C55" w:rsidRPr="00057162" w:rsidRDefault="00F06C55" w:rsidP="00F06C55">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lastRenderedPageBreak/>
        <w:t>Część XI</w:t>
      </w:r>
      <w:r>
        <w:rPr>
          <w:rFonts w:ascii="Times New Roman" w:hAnsi="Times New Roman" w:cs="Times New Roman"/>
          <w:color w:val="auto"/>
          <w:sz w:val="24"/>
          <w:szCs w:val="24"/>
        </w:rPr>
        <w:t>V</w:t>
      </w:r>
      <w:r w:rsidRPr="00057162">
        <w:rPr>
          <w:rFonts w:ascii="Times New Roman" w:hAnsi="Times New Roman" w:cs="Times New Roman"/>
          <w:color w:val="auto"/>
          <w:sz w:val="24"/>
          <w:szCs w:val="24"/>
        </w:rPr>
        <w:t>. Informacja o środkach komunikacji elektronicznej oraz wymaganiach technicznych i organizacyjnych sporządzania, wysyłania i odbierania korespondencji</w:t>
      </w:r>
    </w:p>
    <w:p w14:paraId="06DB29F8" w14:textId="77777777" w:rsidR="00975A17" w:rsidRPr="00057162" w:rsidRDefault="00975A17">
      <w:pPr>
        <w:pStyle w:val="Akapitzlist"/>
        <w:numPr>
          <w:ilvl w:val="0"/>
          <w:numId w:val="10"/>
        </w:numPr>
        <w:spacing w:before="120" w:line="312" w:lineRule="auto"/>
        <w:contextualSpacing w:val="0"/>
        <w:jc w:val="both"/>
        <w:rPr>
          <w:bCs/>
        </w:rPr>
      </w:pPr>
      <w:r w:rsidRPr="00964A43">
        <w:rPr>
          <w:bCs/>
          <w:u w:val="single"/>
        </w:rPr>
        <w:t>Komunikacja Zamawiającego z Wykonawcami odbywa się za pomocą środków komunikacji elektronicznej</w:t>
      </w:r>
      <w:r w:rsidRPr="00057162">
        <w:rPr>
          <w:bCs/>
        </w:rPr>
        <w:t>.</w:t>
      </w:r>
    </w:p>
    <w:p w14:paraId="20E5C485" w14:textId="77777777" w:rsidR="00975A17" w:rsidRPr="00964A43" w:rsidRDefault="00975A17">
      <w:pPr>
        <w:pStyle w:val="Akapitzlist"/>
        <w:numPr>
          <w:ilvl w:val="0"/>
          <w:numId w:val="10"/>
        </w:numPr>
        <w:spacing w:before="120" w:line="312" w:lineRule="auto"/>
        <w:contextualSpacing w:val="0"/>
        <w:jc w:val="both"/>
        <w:rPr>
          <w:b/>
        </w:rPr>
      </w:pPr>
      <w:r w:rsidRPr="00964A43">
        <w:rPr>
          <w:b/>
        </w:rPr>
        <w:t xml:space="preserve">Wykonawca przekazuje korespondencję przy użyciu Platformy EFO. </w:t>
      </w:r>
    </w:p>
    <w:p w14:paraId="29B0E95A" w14:textId="77777777"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przekazuje korespondencję przy użyciu Platformy EFO lub przez zamieszczanie informacji </w:t>
      </w:r>
      <w:r>
        <w:rPr>
          <w:bCs/>
        </w:rPr>
        <w:t>w Profilu nabywcy.</w:t>
      </w:r>
    </w:p>
    <w:p w14:paraId="02F4DCAB" w14:textId="77777777" w:rsidR="00975A17" w:rsidRPr="00057162" w:rsidRDefault="00975A17">
      <w:pPr>
        <w:pStyle w:val="Akapitzlist"/>
        <w:numPr>
          <w:ilvl w:val="0"/>
          <w:numId w:val="10"/>
        </w:numPr>
        <w:spacing w:before="120" w:line="312" w:lineRule="auto"/>
        <w:contextualSpacing w:val="0"/>
        <w:jc w:val="both"/>
        <w:rPr>
          <w:bCs/>
        </w:rPr>
      </w:pPr>
      <w:r w:rsidRPr="00057162">
        <w:rPr>
          <w:bCs/>
        </w:rPr>
        <w:t>Wymagania techniczne oraz organizacyjne dotyczące korzystania z Platformy EFO są zamieszczone w Regulaminie korzystania z Platformy pod adresem efo.coig.biz oraz w</w:t>
      </w:r>
      <w:r>
        <w:rPr>
          <w:bCs/>
        </w:rPr>
        <w:t> </w:t>
      </w:r>
      <w:r w:rsidRPr="00057162">
        <w:rPr>
          <w:bCs/>
        </w:rPr>
        <w:t xml:space="preserve">zakładce </w:t>
      </w:r>
      <w:r w:rsidRPr="00057162">
        <w:rPr>
          <w:bCs/>
          <w:i/>
          <w:iCs/>
        </w:rPr>
        <w:t>Pomoc.</w:t>
      </w:r>
    </w:p>
    <w:p w14:paraId="06C23DBA" w14:textId="77777777" w:rsidR="00975A17" w:rsidRPr="00057162" w:rsidRDefault="00975A17">
      <w:pPr>
        <w:pStyle w:val="Akapitzlist"/>
        <w:numPr>
          <w:ilvl w:val="0"/>
          <w:numId w:val="10"/>
        </w:numPr>
        <w:spacing w:before="120" w:line="312" w:lineRule="auto"/>
        <w:contextualSpacing w:val="0"/>
        <w:jc w:val="both"/>
        <w:rPr>
          <w:bCs/>
        </w:rPr>
      </w:pPr>
      <w:r>
        <w:rPr>
          <w:bCs/>
        </w:rPr>
        <w:t>Wykonawcy</w:t>
      </w:r>
      <w:r w:rsidRPr="00057162">
        <w:rPr>
          <w:bCs/>
        </w:rPr>
        <w:t xml:space="preserve">, którzy dysponują podpisem elektronicznym wystawionym przez zagraniczny podmiot certyfikujący, zobowiązani są dołączyć do oferty wzór takiego podpisu. </w:t>
      </w:r>
      <w:r>
        <w:rPr>
          <w:bCs/>
        </w:rPr>
        <w:t>Zamawiający</w:t>
      </w:r>
      <w:r w:rsidRPr="00057162">
        <w:rPr>
          <w:bCs/>
        </w:rPr>
        <w:t xml:space="preserve"> przekaże wzór ww. podpisu do administratora systemu.</w:t>
      </w:r>
    </w:p>
    <w:p w14:paraId="64C6C57D" w14:textId="2DD4AA43" w:rsidR="00975A17" w:rsidRPr="00057162" w:rsidRDefault="00975A17">
      <w:pPr>
        <w:pStyle w:val="Akapitzlist"/>
        <w:numPr>
          <w:ilvl w:val="0"/>
          <w:numId w:val="10"/>
        </w:numPr>
        <w:spacing w:before="120" w:line="312" w:lineRule="auto"/>
        <w:contextualSpacing w:val="0"/>
        <w:jc w:val="both"/>
        <w:rPr>
          <w:bCs/>
        </w:rPr>
      </w:pPr>
      <w:r>
        <w:rPr>
          <w:bCs/>
        </w:rPr>
        <w:t>Zamawiający</w:t>
      </w:r>
      <w:r w:rsidRPr="00057162">
        <w:rPr>
          <w:bCs/>
        </w:rPr>
        <w:t xml:space="preserve"> informuje, iż informacje zawarte w </w:t>
      </w:r>
      <w:r w:rsidRPr="004F0E82">
        <w:rPr>
          <w:b/>
        </w:rPr>
        <w:t xml:space="preserve">Załączniku nr </w:t>
      </w:r>
      <w:r w:rsidRPr="00CF35AF">
        <w:rPr>
          <w:b/>
        </w:rPr>
        <w:t xml:space="preserve">……. </w:t>
      </w:r>
      <w:r w:rsidRPr="00CF35AF">
        <w:rPr>
          <w:bCs/>
        </w:rPr>
        <w:t>do SWZ sta</w:t>
      </w:r>
      <w:r w:rsidRPr="00057162">
        <w:rPr>
          <w:bCs/>
        </w:rPr>
        <w:t xml:space="preserve">nowią tajemnicę przedsiębiorstwa w rozumieniu ustawy z dnia 16.04.1993r. o zwalczaniu nieuczciwej konkurencji. </w:t>
      </w:r>
      <w:r>
        <w:rPr>
          <w:bCs/>
        </w:rPr>
        <w:t>Zamawiający</w:t>
      </w:r>
      <w:r w:rsidRPr="00057162">
        <w:rPr>
          <w:bCs/>
        </w:rPr>
        <w:t xml:space="preserve"> przekaże załącznik do SWZ po złożeniu zobowiązania do zachowania informacji w nich zawartych w poufności. </w:t>
      </w:r>
      <w:r>
        <w:rPr>
          <w:bCs/>
        </w:rPr>
        <w:br/>
      </w:r>
      <w:r w:rsidRPr="00057162">
        <w:rPr>
          <w:bCs/>
        </w:rPr>
        <w:t xml:space="preserve">Wzór zobowiązania </w:t>
      </w:r>
      <w:r w:rsidRPr="00412333">
        <w:rPr>
          <w:bCs/>
        </w:rPr>
        <w:t xml:space="preserve">stanowi </w:t>
      </w:r>
      <w:r w:rsidRPr="00412333">
        <w:rPr>
          <w:b/>
        </w:rPr>
        <w:t>Załącznik nr 3 do SWZ</w:t>
      </w:r>
      <w:r w:rsidRPr="00412333">
        <w:rPr>
          <w:bCs/>
        </w:rPr>
        <w:t>.</w:t>
      </w:r>
    </w:p>
    <w:p w14:paraId="01C148CF"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06095851"/>
      <w:bookmarkStart w:id="56" w:name="_Toc106096395"/>
      <w:bookmarkStart w:id="57" w:name="_Toc148612282"/>
      <w:bookmarkEnd w:id="54"/>
      <w:r w:rsidRPr="00057162">
        <w:rPr>
          <w:rFonts w:ascii="Times New Roman" w:hAnsi="Times New Roman" w:cs="Times New Roman"/>
          <w:color w:val="auto"/>
          <w:sz w:val="24"/>
          <w:szCs w:val="24"/>
        </w:rPr>
        <w:t>Część XV. Opis sposobu obliczenia ceny</w:t>
      </w:r>
      <w:bookmarkEnd w:id="55"/>
      <w:bookmarkEnd w:id="56"/>
      <w:bookmarkEnd w:id="57"/>
    </w:p>
    <w:p w14:paraId="6F12DCA0" w14:textId="77777777" w:rsidR="00975A17" w:rsidRPr="00057162" w:rsidRDefault="00975A17">
      <w:pPr>
        <w:pStyle w:val="Akapitzlist"/>
        <w:numPr>
          <w:ilvl w:val="0"/>
          <w:numId w:val="11"/>
        </w:numPr>
        <w:spacing w:before="120" w:line="312" w:lineRule="auto"/>
        <w:contextualSpacing w:val="0"/>
        <w:jc w:val="both"/>
        <w:rPr>
          <w:bCs/>
        </w:rPr>
      </w:pPr>
      <w:r>
        <w:rPr>
          <w:bCs/>
        </w:rPr>
        <w:t>Wykonawca</w:t>
      </w:r>
      <w:r w:rsidRPr="00057162">
        <w:rPr>
          <w:bCs/>
        </w:rPr>
        <w:t xml:space="preserve"> podaje cenę oferty zgodnie z wymaganiami wynikającymi z Formularza </w:t>
      </w:r>
      <w:r>
        <w:rPr>
          <w:bCs/>
        </w:rPr>
        <w:t>O</w:t>
      </w:r>
      <w:r w:rsidRPr="00057162">
        <w:rPr>
          <w:bCs/>
        </w:rPr>
        <w:t xml:space="preserve">fertowego. </w:t>
      </w:r>
    </w:p>
    <w:p w14:paraId="41A6E581" w14:textId="77777777" w:rsidR="00975A17" w:rsidRPr="00057162" w:rsidRDefault="00975A17">
      <w:pPr>
        <w:pStyle w:val="Akapitzlist"/>
        <w:numPr>
          <w:ilvl w:val="0"/>
          <w:numId w:val="11"/>
        </w:numPr>
        <w:spacing w:before="120" w:line="312" w:lineRule="auto"/>
        <w:contextualSpacing w:val="0"/>
        <w:jc w:val="both"/>
        <w:rPr>
          <w:bCs/>
        </w:rPr>
      </w:pPr>
      <w:r>
        <w:rPr>
          <w:bCs/>
        </w:rPr>
        <w:t>Ceną zamówienia będzie łączna wartość netto zamówienia podana w tabeli Formularza Ofertowego</w:t>
      </w:r>
      <w:r w:rsidRPr="00057162">
        <w:rPr>
          <w:bCs/>
        </w:rPr>
        <w:t xml:space="preserve">. </w:t>
      </w:r>
    </w:p>
    <w:p w14:paraId="3ABF6EB0" w14:textId="77777777" w:rsidR="00975A17" w:rsidRPr="00057162" w:rsidRDefault="00975A17">
      <w:pPr>
        <w:pStyle w:val="Akapitzlist"/>
        <w:numPr>
          <w:ilvl w:val="0"/>
          <w:numId w:val="11"/>
        </w:numPr>
        <w:spacing w:before="120" w:line="312" w:lineRule="auto"/>
        <w:contextualSpacing w:val="0"/>
        <w:jc w:val="both"/>
        <w:rPr>
          <w:bCs/>
        </w:rPr>
      </w:pPr>
      <w:r w:rsidRPr="00057162">
        <w:rPr>
          <w:bCs/>
        </w:rPr>
        <w:t>Ceny należy podać w złotych polskich z dokładnością co do grosza.</w:t>
      </w:r>
    </w:p>
    <w:p w14:paraId="5D063432" w14:textId="77777777" w:rsidR="00975A17" w:rsidRPr="006005EB" w:rsidRDefault="00975A17">
      <w:pPr>
        <w:pStyle w:val="Akapitzlist"/>
        <w:numPr>
          <w:ilvl w:val="0"/>
          <w:numId w:val="11"/>
        </w:numPr>
        <w:spacing w:before="120" w:line="312" w:lineRule="auto"/>
        <w:contextualSpacing w:val="0"/>
        <w:jc w:val="both"/>
        <w:rPr>
          <w:bCs/>
        </w:rPr>
      </w:pPr>
      <w:r w:rsidRPr="00057162">
        <w:rPr>
          <w:bCs/>
        </w:rPr>
        <w:t xml:space="preserve">Cena obejmuje wszelkie należności </w:t>
      </w:r>
      <w:r>
        <w:rPr>
          <w:bCs/>
        </w:rPr>
        <w:t>Wykonawcy</w:t>
      </w:r>
      <w:r w:rsidRPr="00057162">
        <w:rPr>
          <w:bCs/>
        </w:rPr>
        <w:t xml:space="preserve"> za wykonanie całości przedmiotu zamówienia</w:t>
      </w:r>
      <w:r>
        <w:rPr>
          <w:bCs/>
        </w:rPr>
        <w:t>.</w:t>
      </w:r>
      <w:r w:rsidRPr="006005EB">
        <w:rPr>
          <w:bCs/>
        </w:rPr>
        <w:t xml:space="preserve"> </w:t>
      </w:r>
    </w:p>
    <w:p w14:paraId="520D4F55" w14:textId="77777777" w:rsidR="00975A17" w:rsidRPr="006005EB" w:rsidRDefault="00975A17">
      <w:pPr>
        <w:pStyle w:val="Akapitzlist"/>
        <w:numPr>
          <w:ilvl w:val="0"/>
          <w:numId w:val="11"/>
        </w:numPr>
        <w:spacing w:before="120" w:line="312" w:lineRule="auto"/>
        <w:contextualSpacing w:val="0"/>
        <w:jc w:val="both"/>
        <w:rPr>
          <w:bCs/>
        </w:rPr>
      </w:pPr>
      <w:r w:rsidRPr="006005EB">
        <w:rPr>
          <w:bCs/>
        </w:rPr>
        <w:t xml:space="preserve">Jeżeli wybór składanej oferty prowadzić będzie do powstania u </w:t>
      </w:r>
      <w:r>
        <w:rPr>
          <w:bCs/>
        </w:rPr>
        <w:t>Z</w:t>
      </w:r>
      <w:r w:rsidRPr="006005EB">
        <w:rPr>
          <w:bCs/>
        </w:rPr>
        <w:t xml:space="preserve">amawiającego obowiązku podatkowego zgodnie z ustawą z 11.03.2004r. o podatku od towarów i usług </w:t>
      </w:r>
      <w:r>
        <w:rPr>
          <w:bCs/>
        </w:rPr>
        <w:t>Wykonawca</w:t>
      </w:r>
      <w:r w:rsidRPr="006005EB">
        <w:rPr>
          <w:bCs/>
        </w:rPr>
        <w:t xml:space="preserve"> obowiązany jest podać w ofercie:</w:t>
      </w:r>
    </w:p>
    <w:p w14:paraId="63A962AB"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Informacj</w:t>
      </w:r>
      <w:r>
        <w:rPr>
          <w:bCs/>
        </w:rPr>
        <w:t>ę</w:t>
      </w:r>
      <w:r w:rsidRPr="00057162">
        <w:rPr>
          <w:bCs/>
        </w:rPr>
        <w:t xml:space="preserve">, że wybór tej oferty prowadził będzie do powstania obowiązku podatkowego u </w:t>
      </w:r>
      <w:r>
        <w:rPr>
          <w:bCs/>
        </w:rPr>
        <w:t>Z</w:t>
      </w:r>
      <w:r w:rsidRPr="00057162">
        <w:rPr>
          <w:bCs/>
        </w:rPr>
        <w:t>amawiającego,</w:t>
      </w:r>
    </w:p>
    <w:p w14:paraId="743B1E72" w14:textId="77777777" w:rsidR="00975A17" w:rsidRPr="00057162"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nazwy (rodzaju) towaru lub usługi, których dostawa lub świadczenie będą prowadziły do powstania obowiązku podatkowego,</w:t>
      </w:r>
    </w:p>
    <w:p w14:paraId="1B0C03F0" w14:textId="77777777" w:rsidR="00975A17" w:rsidRPr="00057162" w:rsidRDefault="00975A17">
      <w:pPr>
        <w:pStyle w:val="Akapitzlist"/>
        <w:numPr>
          <w:ilvl w:val="1"/>
          <w:numId w:val="11"/>
        </w:numPr>
        <w:spacing w:before="120" w:line="312" w:lineRule="auto"/>
        <w:contextualSpacing w:val="0"/>
        <w:jc w:val="both"/>
        <w:rPr>
          <w:bCs/>
        </w:rPr>
      </w:pPr>
      <w:r w:rsidRPr="00057162">
        <w:rPr>
          <w:bCs/>
        </w:rPr>
        <w:lastRenderedPageBreak/>
        <w:t>Wskazani</w:t>
      </w:r>
      <w:r>
        <w:rPr>
          <w:bCs/>
        </w:rPr>
        <w:t>e</w:t>
      </w:r>
      <w:r w:rsidRPr="00057162">
        <w:rPr>
          <w:bCs/>
        </w:rPr>
        <w:t xml:space="preserve"> wartości towaru lub usługi objętego obowiązkiem podatkowym zamawiającego, bez kwoty podatku,</w:t>
      </w:r>
    </w:p>
    <w:p w14:paraId="36FFBFDE" w14:textId="77777777" w:rsidR="00975A17" w:rsidRPr="00412333" w:rsidRDefault="00975A17">
      <w:pPr>
        <w:pStyle w:val="Akapitzlist"/>
        <w:numPr>
          <w:ilvl w:val="1"/>
          <w:numId w:val="11"/>
        </w:numPr>
        <w:spacing w:before="120" w:line="312" w:lineRule="auto"/>
        <w:contextualSpacing w:val="0"/>
        <w:jc w:val="both"/>
        <w:rPr>
          <w:bCs/>
        </w:rPr>
      </w:pPr>
      <w:r w:rsidRPr="00057162">
        <w:rPr>
          <w:bCs/>
        </w:rPr>
        <w:t>Wskazani</w:t>
      </w:r>
      <w:r>
        <w:rPr>
          <w:bCs/>
        </w:rPr>
        <w:t>e</w:t>
      </w:r>
      <w:r w:rsidRPr="00057162">
        <w:rPr>
          <w:bCs/>
        </w:rPr>
        <w:t xml:space="preserve"> stawki podatku od </w:t>
      </w:r>
      <w:r w:rsidRPr="00412333">
        <w:rPr>
          <w:bCs/>
        </w:rPr>
        <w:t>towarów i usług, która zgodnie z wiedzą Wykonawcy będzie miała zastosowanie.</w:t>
      </w:r>
    </w:p>
    <w:p w14:paraId="0C706B89" w14:textId="77777777" w:rsidR="00975A17" w:rsidRDefault="00975A17" w:rsidP="00975A17">
      <w:pPr>
        <w:spacing w:before="120" w:line="312" w:lineRule="auto"/>
        <w:ind w:left="360"/>
        <w:jc w:val="both"/>
        <w:rPr>
          <w:b/>
          <w:sz w:val="24"/>
          <w:szCs w:val="24"/>
        </w:rPr>
      </w:pPr>
      <w:r w:rsidRPr="00412333">
        <w:rPr>
          <w:bCs/>
          <w:sz w:val="24"/>
          <w:szCs w:val="24"/>
        </w:rPr>
        <w:t xml:space="preserve">Wzór informacji stanowi </w:t>
      </w:r>
      <w:r w:rsidRPr="00412333">
        <w:rPr>
          <w:b/>
          <w:sz w:val="24"/>
          <w:szCs w:val="24"/>
        </w:rPr>
        <w:t>Załącznik nr 4.9 do SWZ.</w:t>
      </w:r>
    </w:p>
    <w:p w14:paraId="4FDA2FF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8" w:name="_Toc106095852"/>
      <w:bookmarkStart w:id="59" w:name="_Toc106096396"/>
      <w:bookmarkStart w:id="60" w:name="_Toc148612283"/>
      <w:r w:rsidRPr="00057162">
        <w:rPr>
          <w:rFonts w:ascii="Times New Roman" w:hAnsi="Times New Roman" w:cs="Times New Roman"/>
          <w:color w:val="auto"/>
          <w:sz w:val="24"/>
          <w:szCs w:val="24"/>
        </w:rPr>
        <w:t>Część XV</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8"/>
      <w:bookmarkEnd w:id="59"/>
      <w:bookmarkEnd w:id="60"/>
    </w:p>
    <w:p w14:paraId="006F4F0F" w14:textId="77777777" w:rsidR="00975A17" w:rsidRPr="00895B46" w:rsidRDefault="00975A17">
      <w:pPr>
        <w:pStyle w:val="Akapitzlist"/>
        <w:numPr>
          <w:ilvl w:val="0"/>
          <w:numId w:val="12"/>
        </w:numPr>
        <w:spacing w:before="120" w:line="312" w:lineRule="auto"/>
        <w:contextualSpacing w:val="0"/>
        <w:jc w:val="both"/>
        <w:rPr>
          <w:bCs/>
        </w:rPr>
      </w:pPr>
      <w:r>
        <w:rPr>
          <w:bCs/>
        </w:rPr>
        <w:t>Zamawiający</w:t>
      </w:r>
      <w:r w:rsidRPr="00057162">
        <w:rPr>
          <w:bCs/>
        </w:rPr>
        <w:t xml:space="preserve"> oceni oferty z zastosowaniem następujących kryteriów oceny ofert:</w:t>
      </w:r>
    </w:p>
    <w:p w14:paraId="49389FA1" w14:textId="77777777" w:rsidR="00975A17" w:rsidRDefault="00975A17">
      <w:pPr>
        <w:pStyle w:val="Akapitzlist"/>
        <w:numPr>
          <w:ilvl w:val="1"/>
          <w:numId w:val="12"/>
        </w:numPr>
        <w:spacing w:before="120" w:line="312" w:lineRule="auto"/>
        <w:jc w:val="both"/>
        <w:rPr>
          <w:bCs/>
        </w:rPr>
      </w:pPr>
      <w:r w:rsidRPr="003C2C0F">
        <w:rPr>
          <w:bCs/>
        </w:rPr>
        <w:t xml:space="preserve">najniższa cena (C) - waga 100 % </w:t>
      </w:r>
    </w:p>
    <w:p w14:paraId="6BCB984B" w14:textId="77777777" w:rsidR="00975A17" w:rsidRPr="00895B46" w:rsidRDefault="00975A17">
      <w:pPr>
        <w:pStyle w:val="Akapitzlist"/>
        <w:numPr>
          <w:ilvl w:val="0"/>
          <w:numId w:val="12"/>
        </w:numPr>
        <w:spacing w:before="120" w:line="312" w:lineRule="auto"/>
        <w:contextualSpacing w:val="0"/>
        <w:jc w:val="both"/>
        <w:rPr>
          <w:bCs/>
        </w:rPr>
      </w:pPr>
      <w:bookmarkStart w:id="61" w:name="_Hlk194577890"/>
      <w:r w:rsidRPr="00895B46">
        <w:rPr>
          <w:bCs/>
        </w:rPr>
        <w:t>Za najkorzystniejszą ofertę dla kryterium cena - zostanie uznana oferta Wykonawcy, który zaoferuje najniższą cenę realizacji zadania.</w:t>
      </w:r>
    </w:p>
    <w:p w14:paraId="3A0146E8" w14:textId="77777777" w:rsidR="00975A17" w:rsidRPr="00951AAB" w:rsidRDefault="00975A17" w:rsidP="00975A17">
      <w:pPr>
        <w:pStyle w:val="Akapitzlist"/>
        <w:spacing w:before="120" w:line="312" w:lineRule="auto"/>
        <w:ind w:left="360"/>
        <w:jc w:val="both"/>
        <w:rPr>
          <w:bCs/>
          <w:sz w:val="10"/>
          <w:szCs w:val="10"/>
        </w:rPr>
      </w:pPr>
      <w:bookmarkStart w:id="62" w:name="_Hlk106623427"/>
      <w:bookmarkEnd w:id="61"/>
    </w:p>
    <w:p w14:paraId="5E0A0659"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3" w:name="_Toc106095853"/>
      <w:bookmarkStart w:id="64" w:name="_Toc106096397"/>
      <w:bookmarkStart w:id="65" w:name="_Toc148612284"/>
      <w:r w:rsidRPr="00057162">
        <w:rPr>
          <w:rFonts w:ascii="Times New Roman" w:hAnsi="Times New Roman" w:cs="Times New Roman"/>
          <w:color w:val="auto"/>
          <w:sz w:val="24"/>
          <w:szCs w:val="24"/>
        </w:rPr>
        <w:t>Część XVI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Aukcja elektroniczna</w:t>
      </w:r>
      <w:bookmarkEnd w:id="63"/>
      <w:bookmarkEnd w:id="64"/>
      <w:bookmarkEnd w:id="65"/>
    </w:p>
    <w:p w14:paraId="41A27CE4" w14:textId="77777777" w:rsidR="00975A17" w:rsidRPr="00951AAB" w:rsidRDefault="00975A17">
      <w:pPr>
        <w:numPr>
          <w:ilvl w:val="1"/>
          <w:numId w:val="16"/>
        </w:numPr>
        <w:spacing w:before="120" w:line="312" w:lineRule="auto"/>
        <w:jc w:val="both"/>
        <w:rPr>
          <w:bCs/>
          <w:sz w:val="24"/>
          <w:szCs w:val="24"/>
        </w:rPr>
      </w:pPr>
      <w:r>
        <w:rPr>
          <w:bCs/>
          <w:sz w:val="24"/>
          <w:szCs w:val="24"/>
        </w:rPr>
        <w:t>Zamawiający</w:t>
      </w:r>
      <w:r w:rsidRPr="00951AAB">
        <w:rPr>
          <w:bCs/>
          <w:sz w:val="24"/>
          <w:szCs w:val="24"/>
        </w:rPr>
        <w:t xml:space="preserve"> zamierza dokonać wyboru najkorzystniejszej oferty z zastosowaniem aukcji elektronicznej. </w:t>
      </w:r>
    </w:p>
    <w:p w14:paraId="766CBE2E" w14:textId="77777777" w:rsidR="00D1158A" w:rsidRPr="00D1158A" w:rsidRDefault="00D1158A">
      <w:pPr>
        <w:numPr>
          <w:ilvl w:val="1"/>
          <w:numId w:val="16"/>
        </w:numPr>
        <w:spacing w:before="120" w:line="312" w:lineRule="auto"/>
        <w:jc w:val="both"/>
        <w:rPr>
          <w:bCs/>
          <w:color w:val="000000"/>
          <w:sz w:val="24"/>
          <w:szCs w:val="24"/>
        </w:rPr>
      </w:pPr>
      <w:r w:rsidRPr="00D1158A">
        <w:rPr>
          <w:bCs/>
          <w:color w:val="000000"/>
          <w:sz w:val="24"/>
          <w:szCs w:val="24"/>
        </w:rPr>
        <w:t>Zamawiający przeprowadzi aukcję elektroniczną w formie aukcji japońskiej / angielskiej / holenderskiej – odwróconej, zwanej dalej aukcją holenderską, która może odbyć się nawet przy uczestnictwie jednego Wykonawcy.</w:t>
      </w:r>
    </w:p>
    <w:p w14:paraId="79709097" w14:textId="77777777" w:rsidR="00975A17" w:rsidRPr="000C5BB6" w:rsidRDefault="00975A17">
      <w:pPr>
        <w:numPr>
          <w:ilvl w:val="1"/>
          <w:numId w:val="16"/>
        </w:numPr>
        <w:spacing w:before="120" w:line="312" w:lineRule="auto"/>
        <w:jc w:val="both"/>
        <w:rPr>
          <w:bCs/>
          <w:sz w:val="24"/>
          <w:szCs w:val="24"/>
        </w:rPr>
      </w:pPr>
      <w:r w:rsidRPr="000C5BB6">
        <w:rPr>
          <w:bCs/>
          <w:sz w:val="24"/>
          <w:szCs w:val="24"/>
        </w:rPr>
        <w:t>Zamawiający, w toku aukcji elektronicznej, stosować będzie kryterium zgodnie z zapisami SWZ.</w:t>
      </w:r>
    </w:p>
    <w:p w14:paraId="6E67E597" w14:textId="4AAD3B78" w:rsidR="00975A17" w:rsidRPr="000C5BB6" w:rsidRDefault="00975A17">
      <w:pPr>
        <w:numPr>
          <w:ilvl w:val="1"/>
          <w:numId w:val="16"/>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8A3699F" w14:textId="77777777" w:rsidR="00D1158A" w:rsidRPr="00D1158A" w:rsidRDefault="00D1158A">
      <w:pPr>
        <w:numPr>
          <w:ilvl w:val="1"/>
          <w:numId w:val="16"/>
        </w:numPr>
        <w:spacing w:before="120" w:line="312" w:lineRule="auto"/>
        <w:jc w:val="both"/>
        <w:rPr>
          <w:color w:val="000000"/>
          <w:sz w:val="24"/>
          <w:szCs w:val="24"/>
        </w:rPr>
      </w:pPr>
      <w:r w:rsidRPr="00D1158A">
        <w:rPr>
          <w:color w:val="000000"/>
          <w:sz w:val="24"/>
          <w:szCs w:val="24"/>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22DFD20F" w14:textId="72CF3E83" w:rsidR="00975A17" w:rsidRPr="000C5BB6" w:rsidRDefault="00975A17">
      <w:pPr>
        <w:numPr>
          <w:ilvl w:val="1"/>
          <w:numId w:val="16"/>
        </w:numPr>
        <w:spacing w:before="120" w:line="312" w:lineRule="auto"/>
        <w:jc w:val="both"/>
        <w:rPr>
          <w:sz w:val="24"/>
          <w:szCs w:val="24"/>
        </w:rPr>
      </w:pPr>
      <w:r w:rsidRPr="000C5BB6">
        <w:rPr>
          <w:sz w:val="24"/>
          <w:szCs w:val="24"/>
        </w:rPr>
        <w:t>Powiadomienia o rozpoczęciu aukcji otrzymują:</w:t>
      </w:r>
    </w:p>
    <w:p w14:paraId="72AF92E6" w14:textId="1B14FB9D" w:rsidR="00D1158A" w:rsidRPr="00D1158A" w:rsidRDefault="00D1158A">
      <w:pPr>
        <w:pStyle w:val="Akapitzlist"/>
        <w:numPr>
          <w:ilvl w:val="0"/>
          <w:numId w:val="78"/>
        </w:numPr>
        <w:spacing w:before="120" w:line="312" w:lineRule="auto"/>
        <w:jc w:val="both"/>
        <w:rPr>
          <w:color w:val="000000"/>
        </w:rPr>
      </w:pPr>
      <w:r w:rsidRPr="00D1158A">
        <w:rPr>
          <w:color w:val="000000"/>
        </w:rPr>
        <w:t xml:space="preserve">w przypadku aukcji angielskiej tylko osoby wpisane w Formularzu Ofertowym </w:t>
      </w:r>
      <w:r w:rsidR="002C62DC">
        <w:rPr>
          <w:color w:val="000000"/>
        </w:rPr>
        <w:br/>
      </w:r>
      <w:r w:rsidRPr="00D1158A">
        <w:rPr>
          <w:color w:val="000000"/>
        </w:rPr>
        <w:t>w polu „Osoby prowadzące postępowanie” jaki i „Osoby upoważnione do składania ofert w aukcji”;</w:t>
      </w:r>
    </w:p>
    <w:p w14:paraId="54A384C1" w14:textId="0F058251" w:rsidR="00D1158A" w:rsidRPr="00C400A8" w:rsidRDefault="00D1158A">
      <w:pPr>
        <w:pStyle w:val="Akapitzlist"/>
        <w:numPr>
          <w:ilvl w:val="0"/>
          <w:numId w:val="78"/>
        </w:numPr>
        <w:spacing w:before="120" w:line="312" w:lineRule="auto"/>
        <w:jc w:val="both"/>
        <w:rPr>
          <w:color w:val="000000"/>
        </w:rPr>
      </w:pPr>
      <w:r w:rsidRPr="00C400A8">
        <w:rPr>
          <w:color w:val="000000"/>
        </w:rPr>
        <w:t xml:space="preserve">w przypadku aukcji japońskiej albo holenderskiej w postępowaniu innym niż na zawarcie umowy wykonawczej – powiadomienie wraz z tymczasowym loginem </w:t>
      </w:r>
      <w:r>
        <w:rPr>
          <w:color w:val="000000"/>
        </w:rPr>
        <w:br/>
      </w:r>
      <w:r w:rsidRPr="00C400A8">
        <w:rPr>
          <w:color w:val="000000"/>
        </w:rPr>
        <w:t xml:space="preserve">i hasłem jest wysyłane do osób ujętych na liście „Osoby upoważnione do składania ofert w aukcji”. Natomiast do osób ujętych w polu „Osoba prowadząca </w:t>
      </w:r>
      <w:r w:rsidRPr="00C400A8">
        <w:rPr>
          <w:color w:val="000000"/>
        </w:rPr>
        <w:lastRenderedPageBreak/>
        <w:t xml:space="preserve">postępowanie” jest wysyłane powiadomienie o terminie aukcji bez informacji </w:t>
      </w:r>
      <w:r w:rsidR="002C62DC">
        <w:rPr>
          <w:color w:val="000000"/>
        </w:rPr>
        <w:br/>
      </w:r>
      <w:r w:rsidRPr="00C400A8">
        <w:rPr>
          <w:color w:val="000000"/>
        </w:rPr>
        <w:t>o tymczasowym loginem.</w:t>
      </w:r>
    </w:p>
    <w:p w14:paraId="254B77F0" w14:textId="77777777" w:rsidR="00975A17" w:rsidRPr="000C5BB6" w:rsidRDefault="00975A17">
      <w:pPr>
        <w:numPr>
          <w:ilvl w:val="1"/>
          <w:numId w:val="16"/>
        </w:numPr>
        <w:spacing w:before="120" w:line="312" w:lineRule="auto"/>
        <w:jc w:val="both"/>
        <w:rPr>
          <w:sz w:val="24"/>
          <w:szCs w:val="24"/>
        </w:rPr>
      </w:pPr>
      <w:r w:rsidRPr="000C5BB6">
        <w:rPr>
          <w:sz w:val="24"/>
          <w:szCs w:val="24"/>
        </w:rPr>
        <w:t>Nie ma konieczności indywidualnego zakładania konta użytkownika w systemie aukcyjnym przed rozpoczęciem aukcji:</w:t>
      </w:r>
    </w:p>
    <w:p w14:paraId="5D099EDC" w14:textId="0C5F418D" w:rsidR="002C62DC" w:rsidRPr="002C62DC" w:rsidRDefault="002C62DC">
      <w:pPr>
        <w:pStyle w:val="Akapitzlist"/>
        <w:numPr>
          <w:ilvl w:val="0"/>
          <w:numId w:val="79"/>
        </w:numPr>
        <w:spacing w:before="120" w:line="312" w:lineRule="auto"/>
        <w:jc w:val="both"/>
        <w:rPr>
          <w:color w:val="000000"/>
        </w:rPr>
      </w:pPr>
      <w:r w:rsidRPr="002C62DC">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2C62DC">
        <w:rPr>
          <w:color w:val="000000"/>
        </w:rPr>
        <w:noBreakHyphen/>
        <w:t xml:space="preserve">mail, to konto uczestnika zostanie utworzone tylko jedno i odpowiednio zostanie tylko raz wysłane jedno powiadomienie </w:t>
      </w:r>
      <w:r>
        <w:rPr>
          <w:color w:val="000000"/>
        </w:rPr>
        <w:br/>
      </w:r>
      <w:r w:rsidRPr="002C62DC">
        <w:rPr>
          <w:color w:val="000000"/>
        </w:rPr>
        <w:t>o utworzeniu konta użytkownika Portalu LAIN3;</w:t>
      </w:r>
    </w:p>
    <w:p w14:paraId="5520392F" w14:textId="77777777" w:rsidR="002C62DC" w:rsidRPr="00C400A8" w:rsidRDefault="002C62DC">
      <w:pPr>
        <w:pStyle w:val="Akapitzlist"/>
        <w:numPr>
          <w:ilvl w:val="0"/>
          <w:numId w:val="79"/>
        </w:numPr>
        <w:spacing w:before="120" w:line="312" w:lineRule="auto"/>
        <w:jc w:val="both"/>
        <w:rPr>
          <w:color w:val="000000"/>
        </w:rPr>
      </w:pPr>
      <w:r w:rsidRPr="00C400A8">
        <w:rPr>
          <w:color w:val="000000"/>
        </w:rPr>
        <w:t xml:space="preserve">w przypadku aukcji </w:t>
      </w:r>
      <w:r w:rsidRPr="00CD5985">
        <w:t xml:space="preserve">japońskiej i holenderskiej tworzone </w:t>
      </w:r>
      <w:r w:rsidRPr="00C400A8">
        <w:rPr>
          <w:color w:val="000000"/>
        </w:rPr>
        <w:t>jest "tymczasowe" konto dedykowane dla aukcji z konkretnego postępowania. Konto jest wysyłane tylko do osób ujętych na liście „Osoby upoważnione do składania ofert w aukcji”.</w:t>
      </w:r>
    </w:p>
    <w:p w14:paraId="503EA30E" w14:textId="77777777" w:rsidR="002C62DC" w:rsidRPr="00C400A8" w:rsidRDefault="002C62DC">
      <w:pPr>
        <w:pStyle w:val="Akapitzlist"/>
        <w:numPr>
          <w:ilvl w:val="0"/>
          <w:numId w:val="79"/>
        </w:numPr>
        <w:spacing w:before="120" w:line="312" w:lineRule="auto"/>
        <w:jc w:val="both"/>
        <w:rPr>
          <w:color w:val="000000"/>
        </w:rPr>
      </w:pPr>
      <w:r w:rsidRPr="00C400A8">
        <w:rPr>
          <w:color w:val="000000"/>
        </w:rPr>
        <w:t>Szczegółowe informacje zawarte są w zaproszeniu do aukcji.</w:t>
      </w:r>
    </w:p>
    <w:p w14:paraId="4241C8CE" w14:textId="3D628482" w:rsidR="00975A17" w:rsidRPr="000C5BB6" w:rsidRDefault="00975A17">
      <w:pPr>
        <w:pStyle w:val="Akapitzlist"/>
        <w:numPr>
          <w:ilvl w:val="1"/>
          <w:numId w:val="16"/>
        </w:numPr>
        <w:spacing w:before="120" w:line="312" w:lineRule="auto"/>
        <w:jc w:val="both"/>
      </w:pPr>
      <w:r w:rsidRPr="000C5BB6">
        <w:t xml:space="preserve">Jeśli aukcja japońska zostanie unieważniona, to powtórzona aukcja nie odbywa się na dedykowanych loginach tymczasowych, ale na zwykłych loginach i powiadomienie </w:t>
      </w:r>
      <w:r w:rsidR="002C62DC">
        <w:br/>
      </w:r>
      <w:r w:rsidRPr="000C5BB6">
        <w:t>o ogłoszeniu powtórzonej aukcji jest wysyłane zarówno do osoby wprowadzonej w polu „Osoba prowadząca postępowanie”, jak również do osób ujętych na liście „Osoby upoważnione do składania ofert w aukcji”.</w:t>
      </w:r>
    </w:p>
    <w:p w14:paraId="70C171D5" w14:textId="77777777" w:rsidR="00975A17" w:rsidRPr="000C5BB6" w:rsidRDefault="00975A17">
      <w:pPr>
        <w:pStyle w:val="Akapitzlist"/>
        <w:numPr>
          <w:ilvl w:val="1"/>
          <w:numId w:val="16"/>
        </w:numPr>
        <w:spacing w:before="120" w:line="312" w:lineRule="auto"/>
        <w:jc w:val="both"/>
      </w:pPr>
      <w:r w:rsidRPr="000C5BB6">
        <w:t xml:space="preserve">Wykonawca zobowiązany jest zalogować się w systemie: Aukcje elektroniczne </w:t>
      </w:r>
      <w:r w:rsidRPr="000C5BB6">
        <w:br/>
        <w:t>w momencie otrzymania zaproszenia drogą mailową. Zaproszenie zawiera wytyczne pomagające przejść przez proces aktywacji automatycznie założonego konta użytkownika.</w:t>
      </w:r>
    </w:p>
    <w:p w14:paraId="4838E0E7" w14:textId="0782313E" w:rsidR="00975A17" w:rsidRPr="000C5BB6" w:rsidRDefault="00975A17">
      <w:pPr>
        <w:numPr>
          <w:ilvl w:val="1"/>
          <w:numId w:val="16"/>
        </w:numPr>
        <w:spacing w:before="120" w:line="312" w:lineRule="auto"/>
        <w:jc w:val="both"/>
        <w:rPr>
          <w:sz w:val="24"/>
          <w:szCs w:val="24"/>
        </w:rPr>
      </w:pPr>
      <w:r w:rsidRPr="000C5BB6">
        <w:rPr>
          <w:sz w:val="24"/>
          <w:szCs w:val="24"/>
        </w:rPr>
        <w:t>Zwracamy uwagę</w:t>
      </w:r>
      <w:r w:rsidR="002C62DC">
        <w:rPr>
          <w:sz w:val="24"/>
          <w:szCs w:val="24"/>
        </w:rPr>
        <w:t>,</w:t>
      </w:r>
      <w:r w:rsidRPr="000C5BB6">
        <w:rPr>
          <w:sz w:val="24"/>
          <w:szCs w:val="24"/>
        </w:rPr>
        <w:t xml:space="preserve"> aby Wykonawca miał dostęp do skrzynki mailowej wskazanej </w:t>
      </w:r>
      <w:r w:rsidRPr="000C5BB6">
        <w:rPr>
          <w:sz w:val="24"/>
          <w:szCs w:val="24"/>
        </w:rPr>
        <w:br/>
        <w:t xml:space="preserve">w Formularzu Ofertowym, szczególnie w wyznaczonym dniu do przeprowadzenia aukcji. </w:t>
      </w:r>
    </w:p>
    <w:p w14:paraId="4918E6BE" w14:textId="77777777" w:rsidR="00975A17" w:rsidRPr="000C5BB6" w:rsidRDefault="00975A17">
      <w:pPr>
        <w:numPr>
          <w:ilvl w:val="1"/>
          <w:numId w:val="16"/>
        </w:numPr>
        <w:spacing w:before="120" w:line="312" w:lineRule="auto"/>
        <w:jc w:val="both"/>
        <w:rPr>
          <w:sz w:val="24"/>
          <w:szCs w:val="24"/>
        </w:rPr>
      </w:pPr>
      <w:r w:rsidRPr="000C5BB6">
        <w:rPr>
          <w:sz w:val="24"/>
          <w:szCs w:val="24"/>
        </w:rPr>
        <w:t>Wymagania sprzętowe:</w:t>
      </w:r>
    </w:p>
    <w:p w14:paraId="5B58E548"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7C60E853"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2CBDAAF2"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c) korzystanie z komputera klasy PC z jednym z następujących systemów operacyjnych: Windows 7, Windows 8, Windows 10</w:t>
      </w:r>
      <w:r>
        <w:t>, Windows 11</w:t>
      </w:r>
      <w:r w:rsidRPr="000C5BB6">
        <w:t xml:space="preserve"> (bez wsparcia dla Windows XP, Windows Vista), </w:t>
      </w:r>
    </w:p>
    <w:p w14:paraId="0353C3E2"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lastRenderedPageBreak/>
        <w:t xml:space="preserve">d) włączenie obsługi JavaScript w wykorzystywanej przeglądarce internetowej, </w:t>
      </w:r>
    </w:p>
    <w:p w14:paraId="3F8E70E5" w14:textId="77777777" w:rsidR="00975A17" w:rsidRPr="000C5BB6" w:rsidRDefault="00975A17" w:rsidP="00975A17">
      <w:pPr>
        <w:pStyle w:val="Akapitzlist"/>
        <w:autoSpaceDE w:val="0"/>
        <w:autoSpaceDN w:val="0"/>
        <w:adjustRightInd w:val="0"/>
        <w:spacing w:after="138" w:line="360" w:lineRule="auto"/>
        <w:ind w:left="851" w:hanging="284"/>
        <w:jc w:val="both"/>
      </w:pPr>
      <w:r w:rsidRPr="000C5BB6">
        <w:t>e) minimalna rozdzielczość ekranu do poprawnego działania platformy: 1366x768.</w:t>
      </w:r>
    </w:p>
    <w:bookmarkEnd w:id="62"/>
    <w:p w14:paraId="486644B4" w14:textId="77777777" w:rsidR="00334724" w:rsidRPr="00334724" w:rsidRDefault="00334724">
      <w:pPr>
        <w:numPr>
          <w:ilvl w:val="1"/>
          <w:numId w:val="16"/>
        </w:numPr>
        <w:spacing w:before="120" w:line="312" w:lineRule="auto"/>
        <w:jc w:val="both"/>
        <w:rPr>
          <w:bCs/>
          <w:sz w:val="24"/>
          <w:szCs w:val="24"/>
        </w:rPr>
      </w:pPr>
      <w:r w:rsidRPr="00334724">
        <w:rPr>
          <w:bCs/>
          <w:sz w:val="24"/>
          <w:szCs w:val="24"/>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16668150" w14:textId="77777777" w:rsidR="00334724" w:rsidRPr="00823D19" w:rsidRDefault="00334724">
      <w:pPr>
        <w:numPr>
          <w:ilvl w:val="1"/>
          <w:numId w:val="80"/>
        </w:numPr>
        <w:spacing w:before="120" w:line="312" w:lineRule="auto"/>
        <w:ind w:left="709" w:hanging="283"/>
        <w:jc w:val="both"/>
        <w:rPr>
          <w:bCs/>
          <w:sz w:val="24"/>
          <w:szCs w:val="24"/>
        </w:rPr>
      </w:pPr>
      <w:r w:rsidRPr="00823D19">
        <w:rPr>
          <w:bCs/>
          <w:sz w:val="24"/>
          <w:szCs w:val="24"/>
        </w:rPr>
        <w:t xml:space="preserve">wszyscy Wykonawcy potwierdzą cenę proponowaną przez system aukcyjny (po potwierdzeniu ceny przez ostatniego Wykonawcę), lub </w:t>
      </w:r>
    </w:p>
    <w:p w14:paraId="757B9E52" w14:textId="77777777" w:rsidR="00334724" w:rsidRPr="00823D19" w:rsidRDefault="00334724">
      <w:pPr>
        <w:numPr>
          <w:ilvl w:val="1"/>
          <w:numId w:val="80"/>
        </w:numPr>
        <w:spacing w:before="120" w:line="312" w:lineRule="auto"/>
        <w:ind w:left="709" w:hanging="283"/>
        <w:jc w:val="both"/>
        <w:rPr>
          <w:bCs/>
          <w:sz w:val="24"/>
          <w:szCs w:val="24"/>
        </w:rPr>
      </w:pPr>
      <w:r w:rsidRPr="00823D19">
        <w:rPr>
          <w:bCs/>
          <w:sz w:val="24"/>
          <w:szCs w:val="24"/>
        </w:rPr>
        <w:t>nie wszyscy Wykonawcy potwierdzą cenę proponowaną przez system aukcyjny, jeśli proponowana przez system nowa cena będzie równa lub wyższa niż najwyższa cena zaoferowana przez uczestników w złożonej ofercie pierwotnej (przed aukcją), lub</w:t>
      </w:r>
    </w:p>
    <w:p w14:paraId="22759BD6" w14:textId="77777777" w:rsidR="00334724" w:rsidRPr="00823D19" w:rsidRDefault="00334724">
      <w:pPr>
        <w:numPr>
          <w:ilvl w:val="1"/>
          <w:numId w:val="80"/>
        </w:numPr>
        <w:spacing w:before="120" w:line="312" w:lineRule="auto"/>
        <w:ind w:hanging="76"/>
        <w:jc w:val="both"/>
        <w:rPr>
          <w:bCs/>
          <w:sz w:val="24"/>
          <w:szCs w:val="24"/>
        </w:rPr>
      </w:pPr>
      <w:r w:rsidRPr="00823D19">
        <w:rPr>
          <w:bCs/>
          <w:sz w:val="24"/>
          <w:szCs w:val="24"/>
        </w:rPr>
        <w:t>cena wywoławcza osiągnie maksymalny poziom wyznaczony przez system aukcyjny.</w:t>
      </w:r>
    </w:p>
    <w:p w14:paraId="14E837E3" w14:textId="77777777" w:rsidR="00334724" w:rsidRPr="00823D19" w:rsidRDefault="00334724" w:rsidP="00334724">
      <w:pPr>
        <w:spacing w:before="120" w:line="312" w:lineRule="auto"/>
        <w:ind w:left="284" w:hanging="76"/>
        <w:jc w:val="both"/>
        <w:rPr>
          <w:bCs/>
          <w:sz w:val="24"/>
          <w:szCs w:val="24"/>
        </w:rPr>
      </w:pPr>
      <w:r w:rsidRPr="00823D19">
        <w:rPr>
          <w:bCs/>
          <w:sz w:val="24"/>
          <w:szCs w:val="24"/>
        </w:rPr>
        <w:t xml:space="preserve">Uczestnik aukcji może zalogować się w dowolnym momencie w czasie trwania aukcji </w:t>
      </w:r>
      <w:r>
        <w:rPr>
          <w:bCs/>
          <w:sz w:val="24"/>
          <w:szCs w:val="24"/>
        </w:rPr>
        <w:br/>
      </w:r>
      <w:r w:rsidRPr="00823D19">
        <w:rPr>
          <w:bCs/>
          <w:sz w:val="24"/>
          <w:szCs w:val="24"/>
        </w:rPr>
        <w:t>i zaakceptować aktualnie wyświetlaną kwotę oferty</w:t>
      </w:r>
      <w:r>
        <w:rPr>
          <w:bCs/>
          <w:sz w:val="24"/>
          <w:szCs w:val="24"/>
        </w:rPr>
        <w:t>.</w:t>
      </w:r>
    </w:p>
    <w:p w14:paraId="2BB4BC75" w14:textId="77777777" w:rsidR="00334724" w:rsidRPr="00823D19" w:rsidRDefault="00334724" w:rsidP="00334724">
      <w:pPr>
        <w:spacing w:before="120" w:line="312" w:lineRule="auto"/>
        <w:ind w:left="284" w:hanging="76"/>
        <w:jc w:val="both"/>
        <w:rPr>
          <w:bCs/>
          <w:sz w:val="24"/>
          <w:szCs w:val="24"/>
        </w:rPr>
      </w:pPr>
      <w:r w:rsidRPr="00823D19">
        <w:rPr>
          <w:bCs/>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r>
        <w:rPr>
          <w:bCs/>
          <w:sz w:val="24"/>
          <w:szCs w:val="24"/>
        </w:rPr>
        <w:t>.</w:t>
      </w:r>
    </w:p>
    <w:p w14:paraId="4FAEA8CC" w14:textId="77777777" w:rsidR="00334724" w:rsidRPr="00334724" w:rsidRDefault="00334724">
      <w:pPr>
        <w:numPr>
          <w:ilvl w:val="1"/>
          <w:numId w:val="16"/>
        </w:numPr>
        <w:spacing w:before="120" w:line="312" w:lineRule="auto"/>
        <w:jc w:val="both"/>
        <w:rPr>
          <w:color w:val="000000"/>
          <w:sz w:val="24"/>
          <w:szCs w:val="24"/>
        </w:rPr>
      </w:pPr>
      <w:r w:rsidRPr="00334724">
        <w:rPr>
          <w:bCs/>
          <w:color w:val="000000"/>
          <w:sz w:val="24"/>
          <w:szCs w:val="24"/>
        </w:rPr>
        <w:t>Jeżeli aukcja będzie przeprowadzona na zasadach aukcji japońskiej to:</w:t>
      </w:r>
    </w:p>
    <w:p w14:paraId="7A8E8135" w14:textId="77777777" w:rsidR="00334724" w:rsidRPr="00C400A8" w:rsidRDefault="00334724">
      <w:pPr>
        <w:numPr>
          <w:ilvl w:val="1"/>
          <w:numId w:val="81"/>
        </w:numPr>
        <w:autoSpaceDE w:val="0"/>
        <w:autoSpaceDN w:val="0"/>
        <w:adjustRightInd w:val="0"/>
        <w:spacing w:after="138" w:line="360" w:lineRule="auto"/>
        <w:ind w:hanging="218"/>
        <w:contextualSpacing/>
        <w:jc w:val="both"/>
        <w:rPr>
          <w:color w:val="000000"/>
          <w:sz w:val="24"/>
          <w:szCs w:val="24"/>
        </w:rPr>
      </w:pPr>
      <w:r w:rsidRPr="00C400A8">
        <w:rPr>
          <w:color w:val="000000"/>
          <w:sz w:val="24"/>
          <w:szCs w:val="24"/>
        </w:rPr>
        <w:t>Składanie</w:t>
      </w:r>
      <w:r w:rsidRPr="00C400A8">
        <w:rPr>
          <w:bCs/>
          <w:color w:val="000000"/>
          <w:sz w:val="24"/>
          <w:szCs w:val="24"/>
        </w:rPr>
        <w:t xml:space="preserve"> ofert w aukcji japońskiej będzie polegać na zaakceptowaniu przez platformę wartości. Wartość obniżana będzie kolejno w ustalonych odstępach czasu wskazanego przez Zamawiającego.</w:t>
      </w:r>
    </w:p>
    <w:p w14:paraId="47FFCC0F"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3B443464"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t>
      </w:r>
      <w:r>
        <w:rPr>
          <w:bCs/>
          <w:color w:val="000000"/>
          <w:sz w:val="24"/>
          <w:szCs w:val="24"/>
        </w:rPr>
        <w:br/>
      </w:r>
      <w:r w:rsidRPr="00C400A8">
        <w:rPr>
          <w:bCs/>
          <w:color w:val="000000"/>
          <w:sz w:val="24"/>
          <w:szCs w:val="24"/>
        </w:rPr>
        <w:t xml:space="preserve">w ostatnim kroku aukcji japońskiej. </w:t>
      </w:r>
    </w:p>
    <w:p w14:paraId="429AAB1B"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lastRenderedPageBreak/>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42A30F4A"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color w:val="000000"/>
          <w:sz w:val="24"/>
          <w:szCs w:val="24"/>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048E539E"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Dogrywka zostaje zakończona, gdy żaden z Wykonawców nie złoży kolejnego postąpienia. Wygrywa ten Wykonawca, który złoży najkorzystniejszą ofertę.</w:t>
      </w:r>
    </w:p>
    <w:p w14:paraId="632A7DAF"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 xml:space="preserve">W przypadku, gdy żaden z Wykonawców nie złoży postąpienia w dogrywce (aukcji klasycznej) i dogrywka zakończy się sytuacją, w której oferty dwóch lub więcej Wykonawców są równe (w tej samej cenie) </w:t>
      </w:r>
      <w:proofErr w:type="gramStart"/>
      <w:r w:rsidRPr="00C400A8">
        <w:rPr>
          <w:bCs/>
          <w:color w:val="000000"/>
          <w:sz w:val="24"/>
          <w:szCs w:val="24"/>
        </w:rPr>
        <w:t>-  to</w:t>
      </w:r>
      <w:proofErr w:type="gramEnd"/>
      <w:r w:rsidRPr="00C400A8">
        <w:rPr>
          <w:bCs/>
          <w:color w:val="000000"/>
          <w:sz w:val="24"/>
          <w:szCs w:val="24"/>
        </w:rPr>
        <w:t xml:space="preserve"> o wyborze najkorzystniejszej oferty decyduje wcześniejsze postąpienie w aukcji japońskiej (tzn. czas złożenia postąpienia </w:t>
      </w:r>
      <w:r>
        <w:rPr>
          <w:bCs/>
          <w:color w:val="000000"/>
          <w:sz w:val="24"/>
          <w:szCs w:val="24"/>
        </w:rPr>
        <w:br/>
      </w:r>
      <w:r w:rsidRPr="00C400A8">
        <w:rPr>
          <w:bCs/>
          <w:color w:val="000000"/>
          <w:sz w:val="24"/>
          <w:szCs w:val="24"/>
        </w:rPr>
        <w:t xml:space="preserve">w aukcji japońskiej, co należy rozumieć, że za korzystniejszą ofertę zostanie uznana oferta Wykonawcy, który szybciej zaakceptował ostatnią cenę </w:t>
      </w:r>
      <w:proofErr w:type="gramStart"/>
      <w:r w:rsidRPr="00C400A8">
        <w:rPr>
          <w:bCs/>
          <w:color w:val="000000"/>
          <w:sz w:val="24"/>
          <w:szCs w:val="24"/>
        </w:rPr>
        <w:t>w  aukcji</w:t>
      </w:r>
      <w:proofErr w:type="gramEnd"/>
      <w:r w:rsidRPr="00C400A8">
        <w:rPr>
          <w:bCs/>
          <w:color w:val="000000"/>
          <w:sz w:val="24"/>
          <w:szCs w:val="24"/>
        </w:rPr>
        <w:t xml:space="preserve"> japońskiej).  </w:t>
      </w:r>
    </w:p>
    <w:p w14:paraId="70247FA2"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W przypadku dalszego nierozstrzygnięcia postępowania (tj. równego czasu złożenia postąpień – godzina, minuta, sekunda) o wyborze najkorzystniejszej oferty decydują pozostałe sposoby uzyskania ostatecznej ceny, takie jak negocjacje.</w:t>
      </w:r>
    </w:p>
    <w:p w14:paraId="43415A9E" w14:textId="77777777" w:rsidR="00334724" w:rsidRPr="00C400A8" w:rsidRDefault="00334724">
      <w:pPr>
        <w:numPr>
          <w:ilvl w:val="1"/>
          <w:numId w:val="81"/>
        </w:numPr>
        <w:spacing w:before="120" w:line="312" w:lineRule="auto"/>
        <w:ind w:hanging="218"/>
        <w:contextualSpacing/>
        <w:jc w:val="both"/>
        <w:rPr>
          <w:bCs/>
          <w:color w:val="000000"/>
          <w:sz w:val="24"/>
          <w:szCs w:val="24"/>
        </w:rPr>
      </w:pPr>
      <w:r w:rsidRPr="00C400A8">
        <w:rPr>
          <w:bCs/>
          <w:color w:val="000000"/>
          <w:sz w:val="24"/>
          <w:szCs w:val="24"/>
        </w:rPr>
        <w:t>Zamawiający zastrzega sobie prawo do powtórzenia aukcji, zgodnie z zapisami § 37 ust. 7 Regulaminu. O terminie rozpoczęcia nowej aukcji Zamawiający powiadomi w sposób określony w SWZ.</w:t>
      </w:r>
    </w:p>
    <w:p w14:paraId="3D3E4779" w14:textId="77777777" w:rsidR="00334724" w:rsidRPr="00334724" w:rsidRDefault="00334724">
      <w:pPr>
        <w:numPr>
          <w:ilvl w:val="1"/>
          <w:numId w:val="16"/>
        </w:numPr>
        <w:spacing w:before="120" w:line="312" w:lineRule="auto"/>
        <w:jc w:val="both"/>
        <w:rPr>
          <w:bCs/>
          <w:color w:val="000000"/>
          <w:sz w:val="24"/>
          <w:szCs w:val="24"/>
        </w:rPr>
      </w:pPr>
      <w:r w:rsidRPr="00334724">
        <w:rPr>
          <w:color w:val="000000"/>
          <w:sz w:val="24"/>
          <w:szCs w:val="24"/>
        </w:rPr>
        <w:t xml:space="preserve">Informacja o zastosowaniu aukcji japońskiej / aukcji angielskiej / aukcji holenderskiej zostanie umieszczona w zaproszeniu do aukcji. </w:t>
      </w:r>
    </w:p>
    <w:p w14:paraId="1948D243" w14:textId="77777777" w:rsidR="00334724" w:rsidRPr="00C400A8" w:rsidRDefault="00334724">
      <w:pPr>
        <w:numPr>
          <w:ilvl w:val="1"/>
          <w:numId w:val="82"/>
        </w:numPr>
        <w:spacing w:before="120" w:line="312" w:lineRule="auto"/>
        <w:ind w:hanging="218"/>
        <w:contextualSpacing/>
        <w:jc w:val="both"/>
        <w:rPr>
          <w:bCs/>
          <w:color w:val="000000"/>
          <w:sz w:val="24"/>
          <w:szCs w:val="24"/>
        </w:rPr>
      </w:pPr>
      <w:r w:rsidRPr="00C400A8">
        <w:rPr>
          <w:color w:val="000000"/>
          <w:sz w:val="24"/>
          <w:szCs w:val="24"/>
        </w:rPr>
        <w:t>W sprawach dotyczących przebiegu aukcji a w szczególności obsługi funkcjonalnej portalu należy kontaktować się zgodnie z informacjami podanymi na stronie internetowej na której przeprowadzana jest aukcja.</w:t>
      </w:r>
    </w:p>
    <w:p w14:paraId="19B71DFF" w14:textId="3C24CBF1" w:rsidR="00334724" w:rsidRPr="0031055C" w:rsidRDefault="00334724">
      <w:pPr>
        <w:numPr>
          <w:ilvl w:val="1"/>
          <w:numId w:val="16"/>
        </w:numPr>
        <w:spacing w:before="120" w:line="312" w:lineRule="auto"/>
        <w:jc w:val="both"/>
        <w:rPr>
          <w:bCs/>
          <w:sz w:val="24"/>
          <w:szCs w:val="24"/>
        </w:rPr>
      </w:pPr>
      <w:r w:rsidRPr="0031055C">
        <w:rPr>
          <w:b/>
          <w:bCs/>
          <w:sz w:val="24"/>
          <w:szCs w:val="24"/>
        </w:rPr>
        <w:t>Film instruktażowy</w:t>
      </w:r>
      <w:r w:rsidRPr="0031055C">
        <w:rPr>
          <w:bCs/>
          <w:sz w:val="24"/>
          <w:szCs w:val="24"/>
        </w:rPr>
        <w:t xml:space="preserve"> dotyczący zasady działania aukcji holenderskiej jest zamieszczony na Platformie EFO w zakładce POMOC oraz w Portalu Aukcji Niepublicznych w zakładce POMOC.</w:t>
      </w:r>
    </w:p>
    <w:p w14:paraId="3CE75A5B" w14:textId="0F97B255" w:rsidR="00975A17" w:rsidRPr="00334724" w:rsidRDefault="00975A17">
      <w:pPr>
        <w:pStyle w:val="Akapitzlist"/>
        <w:numPr>
          <w:ilvl w:val="1"/>
          <w:numId w:val="16"/>
        </w:numPr>
        <w:spacing w:before="120" w:line="312" w:lineRule="auto"/>
        <w:jc w:val="both"/>
        <w:rPr>
          <w:bCs/>
        </w:rPr>
      </w:pPr>
      <w:r w:rsidRPr="000C5BB6">
        <w:rPr>
          <w:b/>
        </w:rPr>
        <w:t xml:space="preserve">Sposób wyliczenia cen jednostkowych i wartości </w:t>
      </w:r>
      <w:r w:rsidRPr="00334724">
        <w:rPr>
          <w:b/>
        </w:rPr>
        <w:t xml:space="preserve">zamówienia. – </w:t>
      </w:r>
      <w:r w:rsidR="00334724" w:rsidRPr="00334724">
        <w:rPr>
          <w:b/>
        </w:rPr>
        <w:t xml:space="preserve">nie </w:t>
      </w:r>
      <w:r w:rsidRPr="00334724">
        <w:rPr>
          <w:b/>
        </w:rPr>
        <w:t>dotyczy</w:t>
      </w:r>
      <w:r w:rsidR="00334724">
        <w:rPr>
          <w:b/>
        </w:rPr>
        <w:t>.</w:t>
      </w:r>
    </w:p>
    <w:p w14:paraId="64C48235"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Kolejność podejmowania czynności przez </w:t>
      </w:r>
      <w:r>
        <w:rPr>
          <w:rFonts w:ascii="Times New Roman" w:hAnsi="Times New Roman" w:cs="Times New Roman"/>
          <w:color w:val="auto"/>
          <w:sz w:val="24"/>
          <w:szCs w:val="24"/>
        </w:rPr>
        <w:t>Z</w:t>
      </w:r>
      <w:r w:rsidRPr="00057162">
        <w:rPr>
          <w:rFonts w:ascii="Times New Roman" w:hAnsi="Times New Roman" w:cs="Times New Roman"/>
          <w:color w:val="auto"/>
          <w:sz w:val="24"/>
          <w:szCs w:val="24"/>
        </w:rPr>
        <w:t>amawiającego</w:t>
      </w:r>
      <w:bookmarkEnd w:id="66"/>
      <w:bookmarkEnd w:id="67"/>
      <w:bookmarkEnd w:id="68"/>
      <w:r w:rsidRPr="00057162">
        <w:rPr>
          <w:rFonts w:ascii="Times New Roman" w:hAnsi="Times New Roman" w:cs="Times New Roman"/>
          <w:color w:val="auto"/>
          <w:sz w:val="24"/>
          <w:szCs w:val="24"/>
        </w:rPr>
        <w:t xml:space="preserve"> </w:t>
      </w:r>
    </w:p>
    <w:p w14:paraId="61C40BD6" w14:textId="77777777" w:rsidR="00975A17" w:rsidRPr="008D3149" w:rsidRDefault="00975A17">
      <w:pPr>
        <w:pStyle w:val="Akapitzlist"/>
        <w:numPr>
          <w:ilvl w:val="0"/>
          <w:numId w:val="15"/>
        </w:numPr>
        <w:spacing w:before="120"/>
        <w:contextualSpacing w:val="0"/>
        <w:jc w:val="both"/>
        <w:rPr>
          <w:bCs/>
          <w:strike/>
          <w:color w:val="000000" w:themeColor="text1"/>
        </w:rPr>
      </w:pPr>
      <w:r w:rsidRPr="006446A2">
        <w:rPr>
          <w:bCs/>
        </w:rPr>
        <w:t xml:space="preserve">Po złożeniu ofert i przeprowadzeniu aukcji elektronicznej </w:t>
      </w:r>
      <w:r>
        <w:rPr>
          <w:bCs/>
          <w:color w:val="000000" w:themeColor="text1"/>
        </w:rPr>
        <w:t>Zamawiający</w:t>
      </w:r>
      <w:r w:rsidRPr="008D3149">
        <w:rPr>
          <w:bCs/>
          <w:color w:val="000000" w:themeColor="text1"/>
        </w:rPr>
        <w:t xml:space="preserve"> dokona badania i</w:t>
      </w:r>
      <w:r>
        <w:rPr>
          <w:bCs/>
          <w:color w:val="000000" w:themeColor="text1"/>
        </w:rPr>
        <w:t> </w:t>
      </w:r>
      <w:r w:rsidRPr="008D3149">
        <w:rPr>
          <w:bCs/>
          <w:color w:val="000000" w:themeColor="text1"/>
        </w:rPr>
        <w:t xml:space="preserve">oceny ofert, w tym poprawy omyłek zgodnie z </w:t>
      </w:r>
      <w:r w:rsidRPr="008D3149">
        <w:rPr>
          <w:bCs/>
          <w:iCs/>
          <w:color w:val="000000" w:themeColor="text1"/>
        </w:rPr>
        <w:t>§ 39 ust. 9 Regulaminu.</w:t>
      </w:r>
    </w:p>
    <w:p w14:paraId="3906EFC1" w14:textId="4D99C00C" w:rsidR="00975A17" w:rsidRDefault="00975A17">
      <w:pPr>
        <w:pStyle w:val="Ustp"/>
        <w:numPr>
          <w:ilvl w:val="0"/>
          <w:numId w:val="15"/>
        </w:numPr>
        <w:rPr>
          <w:color w:val="000000" w:themeColor="text1"/>
        </w:rPr>
      </w:pPr>
      <w:r>
        <w:rPr>
          <w:bCs/>
          <w:color w:val="000000" w:themeColor="text1"/>
        </w:rPr>
        <w:lastRenderedPageBreak/>
        <w:t>Zamawiający</w:t>
      </w:r>
      <w:r w:rsidRPr="00B46516">
        <w:rPr>
          <w:bCs/>
          <w:color w:val="000000" w:themeColor="text1"/>
        </w:rPr>
        <w:t xml:space="preserve"> zgodnie z </w:t>
      </w:r>
      <w:r w:rsidRPr="00B46516">
        <w:rPr>
          <w:bCs/>
          <w:iCs/>
          <w:color w:val="000000" w:themeColor="text1"/>
        </w:rPr>
        <w:t xml:space="preserve">§ 39 ust. 1 Regulaminu, </w:t>
      </w:r>
      <w:r w:rsidRPr="00B46516">
        <w:rPr>
          <w:bCs/>
          <w:color w:val="000000" w:themeColor="text1"/>
        </w:rPr>
        <w:t xml:space="preserve">wezwie </w:t>
      </w:r>
      <w:r>
        <w:rPr>
          <w:bCs/>
          <w:color w:val="000000" w:themeColor="text1"/>
        </w:rPr>
        <w:t>Wykonawcę</w:t>
      </w:r>
      <w:r w:rsidRPr="00B46516">
        <w:rPr>
          <w:bCs/>
          <w:color w:val="000000" w:themeColor="text1"/>
        </w:rPr>
        <w:t xml:space="preserve">, który złożył </w:t>
      </w:r>
      <w:r>
        <w:rPr>
          <w:bCs/>
          <w:color w:val="000000" w:themeColor="text1"/>
        </w:rPr>
        <w:t>najkorzystniejszą</w:t>
      </w:r>
      <w:r w:rsidRPr="00B46516">
        <w:rPr>
          <w:bCs/>
          <w:color w:val="000000" w:themeColor="text1"/>
        </w:rPr>
        <w:t xml:space="preserve"> ofertę do przedstawienia podmiotowych i przedmiotowych środków dowodowych oraz wymaganych oświadczeń i dokumentów, o których mowa w części IX ust. 2 SWZ</w:t>
      </w:r>
      <w:r>
        <w:rPr>
          <w:bCs/>
          <w:color w:val="000000" w:themeColor="text1"/>
        </w:rPr>
        <w:t xml:space="preserve">, </w:t>
      </w:r>
      <w:r w:rsidRPr="00B46516">
        <w:rPr>
          <w:color w:val="000000" w:themeColor="text1"/>
        </w:rPr>
        <w:t>chyba, że pomimo ich złożenia konieczne byłoby unieważnienie postępowania lub odrzucenie oferty</w:t>
      </w:r>
      <w:r>
        <w:rPr>
          <w:color w:val="000000" w:themeColor="text1"/>
        </w:rPr>
        <w:t>.</w:t>
      </w:r>
    </w:p>
    <w:p w14:paraId="07436D4A" w14:textId="77777777" w:rsidR="00197440" w:rsidRPr="00B46516" w:rsidRDefault="00197440">
      <w:pPr>
        <w:pStyle w:val="Akapitzlist"/>
        <w:numPr>
          <w:ilvl w:val="0"/>
          <w:numId w:val="15"/>
        </w:numPr>
        <w:spacing w:before="120"/>
        <w:contextualSpacing w:val="0"/>
        <w:jc w:val="both"/>
        <w:rPr>
          <w:color w:val="000000" w:themeColor="text1"/>
        </w:rPr>
      </w:pPr>
      <w:r>
        <w:rPr>
          <w:bCs/>
          <w:color w:val="000000" w:themeColor="text1"/>
        </w:rPr>
        <w:t>Z</w:t>
      </w:r>
      <w:r w:rsidRPr="00B77D28">
        <w:rPr>
          <w:bCs/>
          <w:color w:val="000000" w:themeColor="text1"/>
        </w:rPr>
        <w:t xml:space="preserve">godnie z </w:t>
      </w:r>
      <w:r w:rsidRPr="00B77D28">
        <w:rPr>
          <w:bCs/>
          <w:iCs/>
          <w:color w:val="000000" w:themeColor="text1"/>
        </w:rPr>
        <w:t>§ 39 ust. 1 Regulaminu</w:t>
      </w:r>
      <w:r w:rsidRPr="0061113F">
        <w:rPr>
          <w:rFonts w:eastAsia="Calibri"/>
          <w:szCs w:val="22"/>
          <w:lang w:eastAsia="en-US"/>
        </w:rPr>
        <w:t xml:space="preserve"> </w:t>
      </w:r>
      <w:r>
        <w:rPr>
          <w:rFonts w:eastAsia="Calibri"/>
          <w:szCs w:val="22"/>
          <w:lang w:eastAsia="en-US"/>
        </w:rPr>
        <w:t>d</w:t>
      </w:r>
      <w:r w:rsidRPr="0061113F">
        <w:rPr>
          <w:rFonts w:eastAsia="Calibri"/>
          <w:szCs w:val="22"/>
          <w:lang w:eastAsia="en-US"/>
        </w:rPr>
        <w:t>opuszcza się, na każdym etapie postępowania, wezwanie każdego z wykonawców do złożenia wszystkich lub niektórych podmiotowych i przedmiotowych środków dowodowych aktualnych na dzień ich złożenia</w:t>
      </w:r>
      <w:r>
        <w:rPr>
          <w:rFonts w:eastAsia="Calibri"/>
          <w:szCs w:val="22"/>
          <w:lang w:eastAsia="en-US"/>
        </w:rPr>
        <w:t>.</w:t>
      </w:r>
    </w:p>
    <w:p w14:paraId="5A287EE0"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Część X</w:t>
      </w:r>
      <w:r>
        <w:rPr>
          <w:rFonts w:ascii="Times New Roman" w:hAnsi="Times New Roman" w:cs="Times New Roman"/>
          <w:color w:val="auto"/>
          <w:sz w:val="24"/>
          <w:szCs w:val="24"/>
        </w:rPr>
        <w:t>IX</w:t>
      </w:r>
      <w:r w:rsidRPr="00057162">
        <w:rPr>
          <w:rFonts w:ascii="Times New Roman" w:hAnsi="Times New Roman" w:cs="Times New Roman"/>
          <w:color w:val="auto"/>
          <w:sz w:val="24"/>
          <w:szCs w:val="24"/>
        </w:rPr>
        <w:t>. Zabezpieczenie należytego wykonania umowy</w:t>
      </w:r>
      <w:bookmarkEnd w:id="69"/>
      <w:bookmarkEnd w:id="70"/>
      <w:bookmarkEnd w:id="71"/>
    </w:p>
    <w:p w14:paraId="2419CB75" w14:textId="77777777" w:rsidR="00975A17" w:rsidRPr="00057162" w:rsidRDefault="00975A17" w:rsidP="00506F05">
      <w:pPr>
        <w:pStyle w:val="Akapitzlist"/>
        <w:spacing w:before="120" w:line="312" w:lineRule="auto"/>
        <w:ind w:left="360"/>
        <w:contextualSpacing w:val="0"/>
        <w:jc w:val="both"/>
        <w:rPr>
          <w:bCs/>
        </w:rPr>
      </w:pPr>
      <w:r>
        <w:rPr>
          <w:bCs/>
        </w:rPr>
        <w:t>Zamawiający</w:t>
      </w:r>
      <w:r w:rsidRPr="00057162">
        <w:rPr>
          <w:bCs/>
        </w:rPr>
        <w:t xml:space="preserve"> nie wymaga wniesienia zabezpieczenia należytego wykonania umowy.</w:t>
      </w:r>
    </w:p>
    <w:p w14:paraId="440D997A" w14:textId="77777777" w:rsidR="00975A17" w:rsidRPr="00506F05"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 xml:space="preserve">Część XX. Istotne </w:t>
      </w:r>
      <w:r w:rsidRPr="002768F5">
        <w:rPr>
          <w:rFonts w:ascii="Times New Roman" w:hAnsi="Times New Roman" w:cs="Times New Roman"/>
          <w:color w:val="auto"/>
          <w:sz w:val="24"/>
          <w:szCs w:val="24"/>
        </w:rPr>
        <w:t xml:space="preserve">postanowienia </w:t>
      </w:r>
      <w:r w:rsidRPr="00506F05">
        <w:rPr>
          <w:rFonts w:ascii="Times New Roman" w:hAnsi="Times New Roman" w:cs="Times New Roman"/>
          <w:color w:val="auto"/>
          <w:sz w:val="24"/>
          <w:szCs w:val="24"/>
        </w:rPr>
        <w:t>umowy</w:t>
      </w:r>
      <w:bookmarkEnd w:id="72"/>
      <w:bookmarkEnd w:id="73"/>
      <w:bookmarkEnd w:id="74"/>
      <w:r w:rsidRPr="00506F05">
        <w:rPr>
          <w:rFonts w:ascii="Times New Roman" w:hAnsi="Times New Roman" w:cs="Times New Roman"/>
          <w:color w:val="auto"/>
          <w:sz w:val="24"/>
          <w:szCs w:val="24"/>
        </w:rPr>
        <w:t xml:space="preserve"> </w:t>
      </w:r>
    </w:p>
    <w:p w14:paraId="58C5C180" w14:textId="77777777" w:rsidR="00975A17" w:rsidRPr="00506F05" w:rsidRDefault="00975A17">
      <w:pPr>
        <w:pStyle w:val="Akapitzlist"/>
        <w:numPr>
          <w:ilvl w:val="0"/>
          <w:numId w:val="13"/>
        </w:numPr>
        <w:spacing w:before="120" w:line="312" w:lineRule="auto"/>
        <w:ind w:left="357" w:hanging="357"/>
        <w:contextualSpacing w:val="0"/>
        <w:jc w:val="both"/>
      </w:pPr>
      <w:r w:rsidRPr="00506F05">
        <w:rPr>
          <w:b/>
          <w:bCs/>
        </w:rPr>
        <w:t>Załącznik nr 5 do SWZ</w:t>
      </w:r>
      <w:r w:rsidRPr="00506F05">
        <w:t xml:space="preserve"> zawiera projektowane postanowienia, które zostaną wprowadzone do umowy w sprawie udzielenia zamówienia.</w:t>
      </w:r>
    </w:p>
    <w:p w14:paraId="359D1FB8" w14:textId="77777777" w:rsidR="00975A17" w:rsidRPr="00057162" w:rsidRDefault="00975A17">
      <w:pPr>
        <w:pStyle w:val="Akapitzlist"/>
        <w:numPr>
          <w:ilvl w:val="0"/>
          <w:numId w:val="13"/>
        </w:numPr>
        <w:spacing w:before="120" w:line="312" w:lineRule="auto"/>
        <w:ind w:left="357" w:hanging="357"/>
        <w:contextualSpacing w:val="0"/>
        <w:jc w:val="both"/>
      </w:pPr>
      <w:bookmarkStart w:id="75" w:name="_Hlk106044996"/>
      <w:r w:rsidRPr="00506F05">
        <w:t xml:space="preserve">Postanowienia, które wprowadzone zostaną do umowy, zawierają informacje w sprawie ochrony osób fizycznych w związku z przetwarzaniem </w:t>
      </w:r>
      <w:r w:rsidRPr="00057162">
        <w:t>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67D6B5FA" w14:textId="77777777" w:rsidR="00975A17" w:rsidRPr="006005EB"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XX</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Formalności, jakie należy dopełnić przed zawarciem umowy</w:t>
      </w:r>
      <w:bookmarkEnd w:id="76"/>
      <w:bookmarkEnd w:id="77"/>
      <w:bookmarkEnd w:id="78"/>
    </w:p>
    <w:p w14:paraId="0AC46F18" w14:textId="77777777" w:rsidR="00975A17" w:rsidRDefault="00975A17">
      <w:pPr>
        <w:pStyle w:val="Akapitzlist"/>
        <w:numPr>
          <w:ilvl w:val="6"/>
          <w:numId w:val="14"/>
        </w:numPr>
        <w:spacing w:before="120" w:line="312" w:lineRule="auto"/>
        <w:ind w:left="426" w:hanging="426"/>
        <w:jc w:val="both"/>
      </w:pPr>
      <w:r>
        <w:t>Wykonawca</w:t>
      </w:r>
      <w:r w:rsidRPr="00DE2E06">
        <w:t xml:space="preserve"> jest zobowiązany do złożenia niezwłocznie po otrzymaniu zawiadomienia o wyborze jego oferty</w:t>
      </w:r>
      <w:r>
        <w:t>:</w:t>
      </w:r>
    </w:p>
    <w:p w14:paraId="2CE6B30D" w14:textId="77777777" w:rsidR="00975A17" w:rsidRPr="002768F5" w:rsidRDefault="00975A17">
      <w:pPr>
        <w:pStyle w:val="Akapitzlist"/>
        <w:numPr>
          <w:ilvl w:val="1"/>
          <w:numId w:val="33"/>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96FD091" w14:textId="77777777" w:rsidR="00975A17" w:rsidRPr="002768F5" w:rsidRDefault="00975A17">
      <w:pPr>
        <w:pStyle w:val="Akapitzlist"/>
        <w:numPr>
          <w:ilvl w:val="1"/>
          <w:numId w:val="33"/>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41A11228" w14:textId="77777777" w:rsidR="00975A17" w:rsidRPr="002768F5" w:rsidRDefault="00975A17">
      <w:pPr>
        <w:pStyle w:val="Akapitzlist"/>
        <w:numPr>
          <w:ilvl w:val="0"/>
          <w:numId w:val="34"/>
        </w:numPr>
        <w:spacing w:before="120" w:line="312" w:lineRule="auto"/>
        <w:jc w:val="both"/>
      </w:pPr>
      <w:r w:rsidRPr="002768F5">
        <w:t>Pod pojęciem wzajemnych świadczeń</w:t>
      </w:r>
      <w:r w:rsidRPr="00DE2E06">
        <w:t xml:space="preserve"> należy rozumieć usługi świadczone przez Zamawiającego na rzecz </w:t>
      </w:r>
      <w:r>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5B426D4F" w14:textId="77777777" w:rsidR="00975A17" w:rsidRPr="002768F5" w:rsidRDefault="00975A17">
      <w:pPr>
        <w:pStyle w:val="Akapitzlist"/>
        <w:numPr>
          <w:ilvl w:val="0"/>
          <w:numId w:val="34"/>
        </w:numPr>
        <w:spacing w:before="120" w:line="312" w:lineRule="auto"/>
        <w:jc w:val="both"/>
      </w:pPr>
      <w:bookmarkStart w:id="79" w:name="_Hlk82764211"/>
      <w:r w:rsidRPr="002768F5">
        <w:t xml:space="preserve">Zakres odpłatnych usług świadczonych przez Zamawiającego na rzecz Wykonawcy stanowi </w:t>
      </w:r>
      <w:r w:rsidRPr="002768F5">
        <w:rPr>
          <w:b/>
          <w:bCs/>
        </w:rPr>
        <w:t>Załącznik nr 1.3 do SWZ</w:t>
      </w:r>
      <w:r w:rsidRPr="002768F5">
        <w:t>.</w:t>
      </w:r>
    </w:p>
    <w:p w14:paraId="1E68554E" w14:textId="5DF1EF71" w:rsidR="00975A17" w:rsidRPr="002768F5" w:rsidRDefault="00975A17">
      <w:pPr>
        <w:pStyle w:val="Akapitzlist"/>
        <w:numPr>
          <w:ilvl w:val="0"/>
          <w:numId w:val="34"/>
        </w:numPr>
        <w:spacing w:before="120" w:line="312" w:lineRule="auto"/>
        <w:jc w:val="both"/>
      </w:pPr>
      <w:r w:rsidRPr="002768F5">
        <w:t xml:space="preserve">Cennik odpłatnych usług świadczonych przez Zamawiającego na rzecz Wykonawcy stanowi </w:t>
      </w:r>
      <w:r w:rsidRPr="002768F5">
        <w:rPr>
          <w:b/>
          <w:bCs/>
        </w:rPr>
        <w:t>Załącznik nr 1.4 do SWZ</w:t>
      </w:r>
      <w:r w:rsidRPr="002768F5">
        <w:t>.</w:t>
      </w:r>
    </w:p>
    <w:p w14:paraId="239D5081" w14:textId="77777777" w:rsidR="00975A17" w:rsidRDefault="00975A17">
      <w:pPr>
        <w:pStyle w:val="Akapitzlist"/>
        <w:numPr>
          <w:ilvl w:val="0"/>
          <w:numId w:val="34"/>
        </w:numPr>
        <w:spacing w:before="120" w:line="312" w:lineRule="auto"/>
        <w:jc w:val="both"/>
      </w:pPr>
      <w:r w:rsidRPr="002768F5">
        <w:lastRenderedPageBreak/>
        <w:t xml:space="preserve">Wzór umowy przychodowej stanowi </w:t>
      </w:r>
      <w:r w:rsidRPr="002768F5">
        <w:rPr>
          <w:b/>
          <w:bCs/>
        </w:rPr>
        <w:t>Załącznik nr 1.5 do SWZ.</w:t>
      </w:r>
      <w:r w:rsidRPr="002768F5">
        <w:t xml:space="preserve"> </w:t>
      </w:r>
      <w:bookmarkEnd w:id="79"/>
    </w:p>
    <w:p w14:paraId="65261D0F" w14:textId="77777777" w:rsidR="00975A17" w:rsidRPr="00E1327A" w:rsidRDefault="00975A17" w:rsidP="00975A17">
      <w:pPr>
        <w:spacing w:before="120" w:line="312" w:lineRule="auto"/>
        <w:rPr>
          <w:sz w:val="32"/>
          <w:szCs w:val="32"/>
        </w:rPr>
      </w:pPr>
      <w:r w:rsidRPr="00646AF4">
        <w:rPr>
          <w:sz w:val="24"/>
          <w:szCs w:val="24"/>
        </w:rPr>
        <w:t>Wskazane powyżej załączniki są dostępne pod adresem</w:t>
      </w:r>
      <w:r>
        <w:rPr>
          <w:sz w:val="24"/>
          <w:szCs w:val="24"/>
        </w:rPr>
        <w:t>:</w:t>
      </w:r>
      <w:r w:rsidRPr="00646AF4">
        <w:rPr>
          <w:sz w:val="24"/>
          <w:szCs w:val="24"/>
        </w:rPr>
        <w:t xml:space="preserve"> </w:t>
      </w:r>
      <w:r>
        <w:rPr>
          <w:sz w:val="24"/>
          <w:szCs w:val="24"/>
        </w:rPr>
        <w:br/>
      </w:r>
      <w:hyperlink r:id="rId10" w:history="1">
        <w:r w:rsidRPr="00426E34">
          <w:rPr>
            <w:rStyle w:val="Hipercze"/>
          </w:rPr>
          <w:t>https://www.pgg.pl/strefa-korporacyjna/dostawcy/profil-nabywcy/cennik-uslug-pgg</w:t>
        </w:r>
      </w:hyperlink>
      <w:r w:rsidRPr="00646AF4">
        <w:rPr>
          <w:sz w:val="24"/>
          <w:szCs w:val="24"/>
        </w:rPr>
        <w:t xml:space="preserve"> </w:t>
      </w:r>
    </w:p>
    <w:p w14:paraId="0235AB22" w14:textId="14D677BF"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XXI</w:t>
      </w:r>
      <w:r>
        <w:rPr>
          <w:rFonts w:ascii="Times New Roman" w:hAnsi="Times New Roman" w:cs="Times New Roman"/>
          <w:color w:val="auto"/>
          <w:sz w:val="24"/>
          <w:szCs w:val="24"/>
        </w:rPr>
        <w:t>I</w:t>
      </w:r>
      <w:r w:rsidRPr="00057162">
        <w:rPr>
          <w:rFonts w:ascii="Times New Roman" w:hAnsi="Times New Roman" w:cs="Times New Roman"/>
          <w:color w:val="auto"/>
          <w:sz w:val="24"/>
          <w:szCs w:val="24"/>
        </w:rPr>
        <w:t>. Pouczenie o środkach ochrony prawnej.</w:t>
      </w:r>
      <w:bookmarkEnd w:id="80"/>
      <w:bookmarkEnd w:id="81"/>
      <w:bookmarkEnd w:id="82"/>
      <w:r>
        <w:rPr>
          <w:rFonts w:ascii="Times New Roman" w:hAnsi="Times New Roman" w:cs="Times New Roman"/>
          <w:color w:val="auto"/>
          <w:sz w:val="24"/>
          <w:szCs w:val="24"/>
        </w:rPr>
        <w:t xml:space="preserve"> </w:t>
      </w:r>
    </w:p>
    <w:p w14:paraId="5FF2F34B" w14:textId="16C16899" w:rsidR="00975A17" w:rsidRPr="004074BA" w:rsidRDefault="00975A17" w:rsidP="00975A17">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4074BA">
        <w:rPr>
          <w:sz w:val="24"/>
          <w:szCs w:val="24"/>
          <w:u w:val="single"/>
        </w:rPr>
        <w:t>przysługują</w:t>
      </w:r>
      <w:r w:rsidRPr="004074BA">
        <w:rPr>
          <w:sz w:val="24"/>
          <w:szCs w:val="24"/>
        </w:rPr>
        <w:t xml:space="preserve"> środki ochrony prawnej zgodnie z §47 Regulaminu. </w:t>
      </w:r>
    </w:p>
    <w:p w14:paraId="066C6A14" w14:textId="77777777" w:rsidR="00975A17" w:rsidRPr="00057162" w:rsidRDefault="00975A17" w:rsidP="00975A17">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082E45FB" w14:textId="77777777" w:rsidR="00975A17" w:rsidRPr="00F45A8C" w:rsidRDefault="00975A17" w:rsidP="00975A17">
      <w:pPr>
        <w:tabs>
          <w:tab w:val="left" w:pos="1560"/>
          <w:tab w:val="left" w:pos="1843"/>
        </w:tabs>
        <w:spacing w:line="276" w:lineRule="auto"/>
        <w:jc w:val="both"/>
        <w:rPr>
          <w:b/>
          <w:bCs/>
          <w:sz w:val="22"/>
          <w:szCs w:val="22"/>
        </w:rPr>
      </w:pPr>
      <w:bookmarkStart w:id="86" w:name="_Hlk67821935"/>
      <w:r>
        <w:rPr>
          <w:b/>
          <w:bCs/>
          <w:sz w:val="22"/>
          <w:szCs w:val="22"/>
        </w:rPr>
        <w:t>Załącznik nr 1</w:t>
      </w:r>
      <w:r>
        <w:rPr>
          <w:b/>
          <w:bCs/>
          <w:sz w:val="22"/>
          <w:szCs w:val="22"/>
        </w:rPr>
        <w:tab/>
      </w:r>
      <w:r w:rsidRPr="00E32BAD">
        <w:rPr>
          <w:sz w:val="22"/>
          <w:szCs w:val="22"/>
        </w:rPr>
        <w:t>–</w:t>
      </w:r>
      <w:r>
        <w:rPr>
          <w:b/>
          <w:bCs/>
          <w:sz w:val="22"/>
          <w:szCs w:val="22"/>
        </w:rPr>
        <w:tab/>
      </w:r>
      <w:r w:rsidRPr="00F45A8C">
        <w:rPr>
          <w:b/>
          <w:bCs/>
          <w:sz w:val="22"/>
          <w:szCs w:val="22"/>
        </w:rPr>
        <w:t>Szczegółowy Opis Przedmiotu Zamówienia</w:t>
      </w:r>
      <w:r>
        <w:rPr>
          <w:b/>
          <w:bCs/>
          <w:sz w:val="22"/>
          <w:szCs w:val="22"/>
        </w:rPr>
        <w:t xml:space="preserve"> (SOPZ)</w:t>
      </w:r>
    </w:p>
    <w:p w14:paraId="723F50F3" w14:textId="77777777" w:rsidR="00975A17" w:rsidRPr="00E32BAD" w:rsidRDefault="00975A17" w:rsidP="00975A17">
      <w:pPr>
        <w:tabs>
          <w:tab w:val="left" w:pos="1560"/>
          <w:tab w:val="left" w:pos="1843"/>
        </w:tabs>
        <w:spacing w:line="276" w:lineRule="auto"/>
        <w:jc w:val="both"/>
        <w:rPr>
          <w:sz w:val="22"/>
          <w:szCs w:val="22"/>
        </w:rPr>
      </w:pPr>
      <w:bookmarkStart w:id="87" w:name="_Hlk83029693"/>
      <w:r>
        <w:rPr>
          <w:sz w:val="22"/>
          <w:szCs w:val="22"/>
        </w:rPr>
        <w:t>Załącznik nr 1.1</w:t>
      </w:r>
      <w:r>
        <w:rPr>
          <w:sz w:val="22"/>
          <w:szCs w:val="22"/>
        </w:rPr>
        <w:tab/>
      </w:r>
      <w:r w:rsidRPr="00E32BAD">
        <w:rPr>
          <w:sz w:val="22"/>
          <w:szCs w:val="22"/>
        </w:rPr>
        <w:t>–</w:t>
      </w:r>
      <w:r>
        <w:rPr>
          <w:sz w:val="22"/>
          <w:szCs w:val="22"/>
        </w:rPr>
        <w:tab/>
      </w:r>
      <w:r w:rsidRPr="00E32BAD">
        <w:rPr>
          <w:sz w:val="22"/>
          <w:szCs w:val="22"/>
        </w:rPr>
        <w:t>Wzór zapotrzebowania na (wzajemne) świadczenia Zamawiającego</w:t>
      </w:r>
    </w:p>
    <w:p w14:paraId="02115EE9" w14:textId="77777777" w:rsidR="00975A17" w:rsidRPr="00E32BAD" w:rsidRDefault="00975A17" w:rsidP="00975A17">
      <w:pPr>
        <w:tabs>
          <w:tab w:val="left" w:pos="1560"/>
          <w:tab w:val="left" w:pos="1843"/>
        </w:tabs>
        <w:spacing w:line="276" w:lineRule="auto"/>
        <w:jc w:val="both"/>
        <w:rPr>
          <w:sz w:val="22"/>
          <w:szCs w:val="22"/>
        </w:rPr>
      </w:pPr>
      <w:r>
        <w:rPr>
          <w:sz w:val="22"/>
          <w:szCs w:val="22"/>
        </w:rPr>
        <w:t>Załącznik nr 1.2</w:t>
      </w:r>
      <w:r>
        <w:rPr>
          <w:sz w:val="22"/>
          <w:szCs w:val="22"/>
        </w:rPr>
        <w:tab/>
      </w:r>
      <w:r w:rsidRPr="00E32BAD">
        <w:rPr>
          <w:sz w:val="22"/>
          <w:szCs w:val="22"/>
        </w:rPr>
        <w:t>–</w:t>
      </w:r>
      <w:r>
        <w:rPr>
          <w:sz w:val="22"/>
          <w:szCs w:val="22"/>
        </w:rPr>
        <w:tab/>
      </w:r>
      <w:r w:rsidRPr="00E32BAD">
        <w:rPr>
          <w:sz w:val="22"/>
          <w:szCs w:val="22"/>
        </w:rPr>
        <w:t>Wzór oświadczenia Wykonawcy o niekorzystaniu ze wzajemnych świadczeń</w:t>
      </w:r>
    </w:p>
    <w:p w14:paraId="6F72C205" w14:textId="77777777" w:rsidR="00975A17" w:rsidRPr="00E32BAD" w:rsidRDefault="00975A17" w:rsidP="00975A17">
      <w:pPr>
        <w:tabs>
          <w:tab w:val="left" w:pos="1560"/>
          <w:tab w:val="left" w:pos="1843"/>
        </w:tabs>
        <w:spacing w:line="276" w:lineRule="auto"/>
        <w:ind w:left="1843" w:hanging="1843"/>
        <w:jc w:val="both"/>
        <w:rPr>
          <w:sz w:val="22"/>
          <w:szCs w:val="22"/>
        </w:rPr>
      </w:pPr>
      <w:r>
        <w:rPr>
          <w:sz w:val="22"/>
          <w:szCs w:val="22"/>
        </w:rPr>
        <w:t>Załącznik nr 1.3</w:t>
      </w:r>
      <w:r>
        <w:rPr>
          <w:sz w:val="22"/>
          <w:szCs w:val="22"/>
        </w:rPr>
        <w:tab/>
      </w:r>
      <w:r w:rsidRPr="00E32BAD">
        <w:rPr>
          <w:sz w:val="22"/>
          <w:szCs w:val="22"/>
        </w:rPr>
        <w:t>–</w:t>
      </w:r>
      <w:r>
        <w:rPr>
          <w:sz w:val="22"/>
          <w:szCs w:val="22"/>
        </w:rPr>
        <w:tab/>
      </w:r>
      <w:r w:rsidRPr="00E32BAD">
        <w:rPr>
          <w:sz w:val="22"/>
          <w:szCs w:val="22"/>
        </w:rPr>
        <w:t>Zakres odpłatnych usług świadczonych przez Zamawiającego na rzecz Wykonawcy w ramach realizacji przedmiotu przetargu</w:t>
      </w:r>
    </w:p>
    <w:p w14:paraId="208A2E8F" w14:textId="77777777" w:rsidR="00975A17" w:rsidRPr="00E32BAD" w:rsidRDefault="00975A17" w:rsidP="00975A17">
      <w:pPr>
        <w:tabs>
          <w:tab w:val="left" w:pos="1560"/>
          <w:tab w:val="left" w:pos="1843"/>
        </w:tabs>
        <w:spacing w:line="276" w:lineRule="auto"/>
        <w:ind w:left="1843" w:hanging="1843"/>
        <w:jc w:val="both"/>
        <w:rPr>
          <w:sz w:val="22"/>
          <w:szCs w:val="22"/>
        </w:rPr>
      </w:pPr>
      <w:r w:rsidRPr="00E32BAD">
        <w:rPr>
          <w:sz w:val="22"/>
          <w:szCs w:val="22"/>
        </w:rPr>
        <w:t>Zał</w:t>
      </w:r>
      <w:r>
        <w:rPr>
          <w:sz w:val="22"/>
          <w:szCs w:val="22"/>
        </w:rPr>
        <w:t>ącznik nr 1.4</w:t>
      </w:r>
      <w:r>
        <w:rPr>
          <w:sz w:val="22"/>
          <w:szCs w:val="22"/>
        </w:rPr>
        <w:tab/>
      </w:r>
      <w:r w:rsidRPr="00E32BAD">
        <w:rPr>
          <w:sz w:val="22"/>
          <w:szCs w:val="22"/>
        </w:rPr>
        <w:t>–</w:t>
      </w:r>
      <w:r>
        <w:rPr>
          <w:sz w:val="22"/>
          <w:szCs w:val="22"/>
        </w:rPr>
        <w:tab/>
      </w:r>
      <w:r w:rsidRPr="00E32BAD">
        <w:rPr>
          <w:sz w:val="22"/>
          <w:szCs w:val="22"/>
        </w:rPr>
        <w:t>Cennik odpłatnych usług świadczonych przez Zamawiającego na rzecz Wykonawcy w ramach realizacji przedmiotu przetargu</w:t>
      </w:r>
    </w:p>
    <w:p w14:paraId="7028EE5A" w14:textId="77777777" w:rsidR="00975A17" w:rsidRPr="00E32BAD" w:rsidRDefault="00975A17" w:rsidP="00975A17">
      <w:pPr>
        <w:tabs>
          <w:tab w:val="left" w:pos="1560"/>
          <w:tab w:val="left" w:pos="1843"/>
        </w:tabs>
        <w:spacing w:line="276" w:lineRule="auto"/>
        <w:jc w:val="both"/>
        <w:rPr>
          <w:b/>
          <w:bCs/>
          <w:sz w:val="22"/>
          <w:szCs w:val="22"/>
        </w:rPr>
      </w:pPr>
      <w:r w:rsidRPr="00E32BAD">
        <w:rPr>
          <w:sz w:val="22"/>
          <w:szCs w:val="22"/>
        </w:rPr>
        <w:t>Załącznik nr 1.5</w:t>
      </w:r>
      <w:r>
        <w:rPr>
          <w:sz w:val="22"/>
          <w:szCs w:val="22"/>
        </w:rPr>
        <w:tab/>
      </w:r>
      <w:r w:rsidRPr="00E32BAD">
        <w:rPr>
          <w:sz w:val="22"/>
          <w:szCs w:val="22"/>
        </w:rPr>
        <w:t>–</w:t>
      </w:r>
      <w:r>
        <w:rPr>
          <w:sz w:val="22"/>
          <w:szCs w:val="22"/>
        </w:rPr>
        <w:tab/>
      </w:r>
      <w:r w:rsidRPr="00E32BAD">
        <w:rPr>
          <w:sz w:val="22"/>
          <w:szCs w:val="22"/>
        </w:rPr>
        <w:t>Wzór umowy przychodowej</w:t>
      </w:r>
    </w:p>
    <w:bookmarkEnd w:id="87"/>
    <w:p w14:paraId="6D4CDAB1" w14:textId="77777777" w:rsidR="00975A17" w:rsidRDefault="00975A17" w:rsidP="00975A17">
      <w:pPr>
        <w:tabs>
          <w:tab w:val="left" w:pos="1560"/>
          <w:tab w:val="left" w:pos="1843"/>
        </w:tabs>
        <w:spacing w:line="276" w:lineRule="auto"/>
        <w:jc w:val="both"/>
        <w:rPr>
          <w:b/>
          <w:bCs/>
          <w:sz w:val="10"/>
          <w:szCs w:val="10"/>
        </w:rPr>
      </w:pPr>
    </w:p>
    <w:p w14:paraId="0B5576DB" w14:textId="77777777" w:rsidR="00975A17" w:rsidRPr="004074BA" w:rsidRDefault="00975A17" w:rsidP="00975A17">
      <w:pPr>
        <w:tabs>
          <w:tab w:val="left" w:pos="1560"/>
          <w:tab w:val="left" w:pos="1843"/>
        </w:tabs>
        <w:spacing w:before="240" w:line="276" w:lineRule="auto"/>
        <w:ind w:left="1843" w:hanging="1843"/>
        <w:jc w:val="both"/>
        <w:rPr>
          <w:sz w:val="22"/>
          <w:szCs w:val="22"/>
        </w:rPr>
      </w:pPr>
      <w:r w:rsidRPr="00F45A8C">
        <w:rPr>
          <w:b/>
          <w:bCs/>
          <w:sz w:val="22"/>
          <w:szCs w:val="22"/>
        </w:rPr>
        <w:t>Załącznik nr 2</w:t>
      </w:r>
      <w:r>
        <w:rPr>
          <w:b/>
          <w:bCs/>
          <w:sz w:val="22"/>
          <w:szCs w:val="22"/>
        </w:rPr>
        <w:tab/>
      </w:r>
      <w:r w:rsidRPr="00E32BAD">
        <w:rPr>
          <w:sz w:val="22"/>
          <w:szCs w:val="22"/>
        </w:rPr>
        <w:t>–</w:t>
      </w:r>
      <w:r>
        <w:rPr>
          <w:sz w:val="22"/>
          <w:szCs w:val="22"/>
        </w:rPr>
        <w:tab/>
      </w:r>
      <w:r w:rsidRPr="00F45A8C">
        <w:rPr>
          <w:b/>
          <w:bCs/>
          <w:sz w:val="22"/>
          <w:szCs w:val="22"/>
        </w:rPr>
        <w:t>Formularz Ofert</w:t>
      </w:r>
      <w:r>
        <w:rPr>
          <w:b/>
          <w:bCs/>
          <w:sz w:val="22"/>
          <w:szCs w:val="22"/>
        </w:rPr>
        <w:t>owy</w:t>
      </w:r>
      <w:r w:rsidRPr="00F45A8C">
        <w:rPr>
          <w:b/>
          <w:bCs/>
          <w:sz w:val="22"/>
          <w:szCs w:val="22"/>
        </w:rPr>
        <w:t xml:space="preserve"> </w:t>
      </w:r>
      <w:r w:rsidRPr="004074BA">
        <w:rPr>
          <w:sz w:val="22"/>
          <w:szCs w:val="22"/>
        </w:rPr>
        <w:t>– dostępny na platformie EFO – link na stronie prowadzonego postępowania</w:t>
      </w:r>
    </w:p>
    <w:p w14:paraId="68BD5878" w14:textId="77777777" w:rsidR="00975A17" w:rsidRPr="004074BA" w:rsidRDefault="00975A17" w:rsidP="00975A17">
      <w:pPr>
        <w:tabs>
          <w:tab w:val="left" w:pos="1560"/>
          <w:tab w:val="left" w:pos="1843"/>
        </w:tabs>
        <w:spacing w:before="240" w:line="276" w:lineRule="auto"/>
        <w:jc w:val="both"/>
        <w:rPr>
          <w:sz w:val="22"/>
          <w:szCs w:val="22"/>
        </w:rPr>
      </w:pPr>
      <w:r w:rsidRPr="004074BA">
        <w:rPr>
          <w:b/>
          <w:bCs/>
          <w:sz w:val="22"/>
          <w:szCs w:val="22"/>
        </w:rPr>
        <w:t>Załącznik nr 3</w:t>
      </w:r>
      <w:r w:rsidRPr="004074BA">
        <w:rPr>
          <w:sz w:val="22"/>
          <w:szCs w:val="22"/>
        </w:rPr>
        <w:tab/>
      </w:r>
      <w:r w:rsidRPr="004074BA">
        <w:rPr>
          <w:b/>
          <w:bCs/>
          <w:sz w:val="22"/>
          <w:szCs w:val="22"/>
        </w:rPr>
        <w:t>–</w:t>
      </w:r>
      <w:r w:rsidRPr="004074BA">
        <w:rPr>
          <w:sz w:val="22"/>
          <w:szCs w:val="22"/>
        </w:rPr>
        <w:tab/>
      </w:r>
      <w:r w:rsidRPr="004074BA">
        <w:rPr>
          <w:b/>
          <w:sz w:val="22"/>
          <w:szCs w:val="22"/>
        </w:rPr>
        <w:t>Zobowiązanie Wykonawcy do zachowania poufności</w:t>
      </w:r>
    </w:p>
    <w:p w14:paraId="42F7D42D" w14:textId="77777777" w:rsidR="00975A17" w:rsidRPr="004074BA" w:rsidRDefault="00975A17" w:rsidP="00975A17">
      <w:pPr>
        <w:tabs>
          <w:tab w:val="left" w:pos="1560"/>
          <w:tab w:val="left" w:pos="1843"/>
        </w:tabs>
        <w:spacing w:before="240" w:line="276" w:lineRule="auto"/>
        <w:ind w:left="1843" w:hanging="1843"/>
        <w:jc w:val="both"/>
        <w:rPr>
          <w:sz w:val="22"/>
          <w:szCs w:val="22"/>
        </w:rPr>
      </w:pPr>
      <w:r w:rsidRPr="004074BA">
        <w:rPr>
          <w:b/>
          <w:bCs/>
          <w:sz w:val="22"/>
          <w:szCs w:val="22"/>
        </w:rPr>
        <w:t>Załączniki nr 4</w:t>
      </w:r>
      <w:r w:rsidRPr="004074BA">
        <w:rPr>
          <w:b/>
          <w:bCs/>
          <w:sz w:val="22"/>
          <w:szCs w:val="22"/>
        </w:rPr>
        <w:tab/>
      </w:r>
      <w:r w:rsidRPr="004074BA">
        <w:rPr>
          <w:sz w:val="22"/>
          <w:szCs w:val="22"/>
        </w:rPr>
        <w:t>–</w:t>
      </w:r>
      <w:r w:rsidRPr="004074BA">
        <w:rPr>
          <w:b/>
          <w:bCs/>
          <w:sz w:val="22"/>
          <w:szCs w:val="22"/>
        </w:rPr>
        <w:tab/>
        <w:t>składane przez Wykonawcę, którego oferta jest najwyżej oceniona na wezwanie</w:t>
      </w:r>
      <w:r w:rsidRPr="004074BA">
        <w:rPr>
          <w:sz w:val="22"/>
          <w:szCs w:val="22"/>
        </w:rPr>
        <w:t xml:space="preserve"> </w:t>
      </w:r>
      <w:r w:rsidRPr="004074BA">
        <w:rPr>
          <w:b/>
          <w:bCs/>
          <w:sz w:val="22"/>
          <w:szCs w:val="22"/>
        </w:rPr>
        <w:t>Zamawiającego:</w:t>
      </w:r>
    </w:p>
    <w:p w14:paraId="3893A15C" w14:textId="77777777"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Załącznik nr 4.1</w:t>
      </w:r>
      <w:r w:rsidRPr="004074BA">
        <w:rPr>
          <w:bCs/>
          <w:sz w:val="22"/>
          <w:szCs w:val="22"/>
        </w:rPr>
        <w:tab/>
        <w:t>–</w:t>
      </w:r>
      <w:r w:rsidRPr="004074BA">
        <w:rPr>
          <w:bCs/>
          <w:sz w:val="22"/>
          <w:szCs w:val="22"/>
        </w:rPr>
        <w:tab/>
        <w:t xml:space="preserve">Oświadczenia o niepodleganiu wykluczeniu oraz spełnieniu warunków udziału </w:t>
      </w:r>
    </w:p>
    <w:p w14:paraId="12A20630" w14:textId="77777777"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ab/>
      </w:r>
      <w:r w:rsidRPr="004074BA">
        <w:rPr>
          <w:bCs/>
          <w:sz w:val="22"/>
          <w:szCs w:val="22"/>
        </w:rPr>
        <w:tab/>
        <w:t xml:space="preserve">w postępowaniu </w:t>
      </w:r>
      <w:r w:rsidRPr="004074BA">
        <w:rPr>
          <w:bCs/>
          <w:i/>
          <w:iCs/>
          <w:sz w:val="22"/>
          <w:szCs w:val="22"/>
        </w:rPr>
        <w:t>(dotyczy Wykonawców składających ofertę wspólną)</w:t>
      </w:r>
    </w:p>
    <w:p w14:paraId="6CD42904" w14:textId="77777777"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Załącznik nr 4.2</w:t>
      </w:r>
      <w:r w:rsidRPr="004074BA">
        <w:rPr>
          <w:bCs/>
          <w:sz w:val="22"/>
          <w:szCs w:val="22"/>
        </w:rPr>
        <w:tab/>
        <w:t>–</w:t>
      </w:r>
      <w:r w:rsidRPr="004074BA">
        <w:rPr>
          <w:bCs/>
          <w:sz w:val="22"/>
          <w:szCs w:val="22"/>
        </w:rPr>
        <w:tab/>
        <w:t>Oświadczenie o przynależności do tej samej grupy kapitałowej</w:t>
      </w:r>
    </w:p>
    <w:p w14:paraId="22366688" w14:textId="77777777"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Załącznik nr 4.3</w:t>
      </w:r>
      <w:r w:rsidRPr="004074BA">
        <w:rPr>
          <w:bCs/>
          <w:sz w:val="22"/>
          <w:szCs w:val="22"/>
        </w:rPr>
        <w:tab/>
        <w:t>–</w:t>
      </w:r>
      <w:r w:rsidRPr="004074BA">
        <w:rPr>
          <w:bCs/>
          <w:sz w:val="22"/>
          <w:szCs w:val="22"/>
        </w:rPr>
        <w:tab/>
        <w:t>Wykaz wykonanych robót budowlanych</w:t>
      </w:r>
    </w:p>
    <w:p w14:paraId="1C082E6C" w14:textId="386CBD62" w:rsidR="00975A17" w:rsidRPr="004074BA" w:rsidRDefault="00975A17" w:rsidP="00975A17">
      <w:pPr>
        <w:tabs>
          <w:tab w:val="left" w:pos="1560"/>
          <w:tab w:val="left" w:pos="1843"/>
        </w:tabs>
        <w:spacing w:line="276" w:lineRule="auto"/>
        <w:jc w:val="both"/>
        <w:rPr>
          <w:bCs/>
          <w:sz w:val="22"/>
          <w:szCs w:val="22"/>
        </w:rPr>
      </w:pPr>
      <w:r w:rsidRPr="004074BA">
        <w:rPr>
          <w:bCs/>
          <w:sz w:val="22"/>
          <w:szCs w:val="22"/>
        </w:rPr>
        <w:t>Załącznik nr 4.4</w:t>
      </w:r>
      <w:r w:rsidRPr="004074BA">
        <w:rPr>
          <w:bCs/>
          <w:sz w:val="22"/>
          <w:szCs w:val="22"/>
        </w:rPr>
        <w:tab/>
        <w:t>–</w:t>
      </w:r>
      <w:r w:rsidRPr="004074BA">
        <w:rPr>
          <w:bCs/>
          <w:sz w:val="22"/>
          <w:szCs w:val="22"/>
        </w:rPr>
        <w:tab/>
        <w:t xml:space="preserve">Wykaz osób kierowanych do wykonania zamówienia </w:t>
      </w:r>
    </w:p>
    <w:p w14:paraId="00E9B5DD" w14:textId="77777777" w:rsidR="00975A17" w:rsidRDefault="00975A17" w:rsidP="00975A17">
      <w:pPr>
        <w:tabs>
          <w:tab w:val="left" w:pos="1560"/>
          <w:tab w:val="left" w:pos="1843"/>
        </w:tabs>
        <w:spacing w:line="276" w:lineRule="auto"/>
        <w:jc w:val="both"/>
        <w:rPr>
          <w:bCs/>
          <w:sz w:val="22"/>
          <w:szCs w:val="22"/>
        </w:rPr>
      </w:pPr>
      <w:r w:rsidRPr="009348AE">
        <w:rPr>
          <w:bCs/>
          <w:sz w:val="22"/>
          <w:szCs w:val="22"/>
        </w:rPr>
        <w:t xml:space="preserve">Załącznik nr </w:t>
      </w:r>
      <w:r>
        <w:rPr>
          <w:bCs/>
          <w:sz w:val="22"/>
          <w:szCs w:val="22"/>
        </w:rPr>
        <w:t>4</w:t>
      </w:r>
      <w:r w:rsidRPr="009348AE">
        <w:rPr>
          <w:bCs/>
          <w:sz w:val="22"/>
          <w:szCs w:val="22"/>
        </w:rPr>
        <w:t>.5</w:t>
      </w:r>
      <w:r>
        <w:rPr>
          <w:bCs/>
          <w:sz w:val="22"/>
          <w:szCs w:val="22"/>
        </w:rPr>
        <w:tab/>
      </w:r>
      <w:r w:rsidRPr="009348AE">
        <w:rPr>
          <w:bCs/>
          <w:sz w:val="22"/>
          <w:szCs w:val="22"/>
        </w:rPr>
        <w:t>–</w:t>
      </w:r>
      <w:r>
        <w:rPr>
          <w:bCs/>
          <w:sz w:val="22"/>
          <w:szCs w:val="22"/>
        </w:rPr>
        <w:tab/>
      </w:r>
      <w:r w:rsidRPr="009348AE">
        <w:rPr>
          <w:bCs/>
          <w:sz w:val="22"/>
          <w:szCs w:val="22"/>
        </w:rPr>
        <w:t>Wykaz urządzeń lub wyposażenia zakładu</w:t>
      </w:r>
      <w:r>
        <w:rPr>
          <w:bCs/>
          <w:sz w:val="22"/>
          <w:szCs w:val="22"/>
        </w:rPr>
        <w:t xml:space="preserve"> </w:t>
      </w:r>
      <w:r w:rsidRPr="00054BDE">
        <w:rPr>
          <w:b/>
          <w:i/>
          <w:iCs/>
          <w:sz w:val="22"/>
          <w:szCs w:val="22"/>
        </w:rPr>
        <w:t>- nie dotyczy</w:t>
      </w:r>
    </w:p>
    <w:p w14:paraId="20F27D7C"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4.6</w:t>
      </w:r>
      <w:r>
        <w:rPr>
          <w:bCs/>
          <w:sz w:val="22"/>
          <w:szCs w:val="22"/>
        </w:rPr>
        <w:tab/>
      </w:r>
      <w:r w:rsidRPr="00353E0F">
        <w:rPr>
          <w:bCs/>
          <w:sz w:val="22"/>
          <w:szCs w:val="22"/>
        </w:rPr>
        <w:t>–</w:t>
      </w:r>
      <w:r>
        <w:rPr>
          <w:bCs/>
          <w:sz w:val="22"/>
          <w:szCs w:val="22"/>
        </w:rPr>
        <w:tab/>
      </w:r>
      <w:r w:rsidRPr="00353E0F">
        <w:rPr>
          <w:bCs/>
          <w:sz w:val="22"/>
          <w:szCs w:val="22"/>
        </w:rPr>
        <w:t xml:space="preserve">Oświadczenie o kategorii przedsiębiorstwa </w:t>
      </w:r>
    </w:p>
    <w:p w14:paraId="11C4B93F" w14:textId="77777777" w:rsidR="00975A17" w:rsidRPr="00353E0F"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4.7</w:t>
      </w:r>
      <w:r>
        <w:rPr>
          <w:bCs/>
          <w:sz w:val="22"/>
          <w:szCs w:val="22"/>
        </w:rPr>
        <w:tab/>
      </w:r>
      <w:r w:rsidRPr="00353E0F">
        <w:rPr>
          <w:bCs/>
          <w:sz w:val="22"/>
          <w:szCs w:val="22"/>
        </w:rPr>
        <w:t>–</w:t>
      </w:r>
      <w:r>
        <w:rPr>
          <w:bCs/>
          <w:sz w:val="22"/>
          <w:szCs w:val="22"/>
        </w:rPr>
        <w:tab/>
      </w:r>
      <w:r w:rsidRPr="00353E0F">
        <w:rPr>
          <w:bCs/>
          <w:sz w:val="22"/>
          <w:szCs w:val="22"/>
        </w:rPr>
        <w:t xml:space="preserve">Zobowiązanie innego podmiotu do oddania do dyspozycji Wykonawcy zasobów </w:t>
      </w:r>
      <w:bookmarkStart w:id="88" w:name="_Hlk107402305"/>
      <w:r w:rsidRPr="00353E0F">
        <w:rPr>
          <w:bCs/>
          <w:sz w:val="22"/>
          <w:szCs w:val="22"/>
        </w:rPr>
        <w:t>niezbędnych do wykonania zamówienia</w:t>
      </w:r>
      <w:bookmarkEnd w:id="88"/>
    </w:p>
    <w:p w14:paraId="43035188"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4.8</w:t>
      </w:r>
      <w:r>
        <w:rPr>
          <w:bCs/>
          <w:sz w:val="22"/>
          <w:szCs w:val="22"/>
        </w:rPr>
        <w:tab/>
      </w:r>
      <w:r w:rsidRPr="00353E0F">
        <w:rPr>
          <w:bCs/>
          <w:sz w:val="22"/>
          <w:szCs w:val="22"/>
        </w:rPr>
        <w:t>–</w:t>
      </w:r>
      <w:r>
        <w:rPr>
          <w:bCs/>
          <w:sz w:val="22"/>
          <w:szCs w:val="22"/>
        </w:rPr>
        <w:tab/>
      </w:r>
      <w:r w:rsidRPr="00353E0F">
        <w:rPr>
          <w:bCs/>
          <w:sz w:val="22"/>
          <w:szCs w:val="22"/>
        </w:rPr>
        <w:t>Informacja o podwykonawcach</w:t>
      </w:r>
    </w:p>
    <w:p w14:paraId="715BB3F8" w14:textId="77777777" w:rsidR="00975A17" w:rsidRPr="00353E0F" w:rsidRDefault="00975A17" w:rsidP="00975A17">
      <w:pPr>
        <w:tabs>
          <w:tab w:val="left" w:pos="1560"/>
          <w:tab w:val="left" w:pos="1843"/>
        </w:tabs>
        <w:spacing w:line="276" w:lineRule="auto"/>
        <w:jc w:val="both"/>
        <w:rPr>
          <w:bCs/>
          <w:sz w:val="22"/>
          <w:szCs w:val="22"/>
        </w:rPr>
      </w:pPr>
      <w:r w:rsidRPr="00353E0F">
        <w:rPr>
          <w:bCs/>
          <w:sz w:val="22"/>
          <w:szCs w:val="22"/>
        </w:rPr>
        <w:t>Załącznik nr 4.9</w:t>
      </w:r>
      <w:r>
        <w:rPr>
          <w:bCs/>
          <w:sz w:val="22"/>
          <w:szCs w:val="22"/>
        </w:rPr>
        <w:tab/>
      </w:r>
      <w:r w:rsidRPr="00353E0F">
        <w:rPr>
          <w:bCs/>
          <w:sz w:val="22"/>
          <w:szCs w:val="22"/>
        </w:rPr>
        <w:t>–</w:t>
      </w:r>
      <w:r>
        <w:rPr>
          <w:bCs/>
          <w:sz w:val="22"/>
          <w:szCs w:val="22"/>
        </w:rPr>
        <w:tab/>
      </w:r>
      <w:r w:rsidRPr="00353E0F">
        <w:rPr>
          <w:bCs/>
          <w:sz w:val="22"/>
          <w:szCs w:val="22"/>
        </w:rPr>
        <w:t xml:space="preserve">Informacja o powstaniu u Zamawiającego obowiązku podatkowego </w:t>
      </w:r>
    </w:p>
    <w:p w14:paraId="66142648" w14:textId="77777777" w:rsidR="00975A17" w:rsidRDefault="00975A17" w:rsidP="00975A17">
      <w:pPr>
        <w:tabs>
          <w:tab w:val="left" w:pos="1560"/>
          <w:tab w:val="left" w:pos="1843"/>
        </w:tabs>
        <w:spacing w:line="276" w:lineRule="auto"/>
        <w:ind w:left="1843" w:hanging="1843"/>
        <w:jc w:val="both"/>
        <w:rPr>
          <w:bCs/>
          <w:sz w:val="22"/>
          <w:szCs w:val="22"/>
        </w:rPr>
      </w:pPr>
      <w:r w:rsidRPr="00353E0F">
        <w:rPr>
          <w:bCs/>
          <w:sz w:val="22"/>
          <w:szCs w:val="22"/>
        </w:rPr>
        <w:t>Załącznik nr 4.10</w:t>
      </w:r>
      <w:r>
        <w:rPr>
          <w:bCs/>
          <w:sz w:val="22"/>
          <w:szCs w:val="22"/>
        </w:rPr>
        <w:tab/>
      </w:r>
      <w:r w:rsidRPr="00353E0F">
        <w:rPr>
          <w:bCs/>
          <w:sz w:val="22"/>
          <w:szCs w:val="22"/>
        </w:rPr>
        <w:t>–</w:t>
      </w:r>
      <w:r>
        <w:rPr>
          <w:bCs/>
          <w:sz w:val="22"/>
          <w:szCs w:val="22"/>
        </w:rPr>
        <w:tab/>
      </w:r>
      <w:r w:rsidRPr="00353E0F">
        <w:rPr>
          <w:bCs/>
          <w:sz w:val="22"/>
          <w:szCs w:val="22"/>
        </w:rPr>
        <w:t>Oświadczenie o braku podstaw wykluczenia w związku z rozwiązaniami w</w:t>
      </w:r>
      <w:r>
        <w:rPr>
          <w:bCs/>
          <w:sz w:val="22"/>
          <w:szCs w:val="22"/>
        </w:rPr>
        <w:t> </w:t>
      </w:r>
      <w:r w:rsidRPr="00353E0F">
        <w:rPr>
          <w:bCs/>
          <w:sz w:val="22"/>
          <w:szCs w:val="22"/>
        </w:rPr>
        <w:t>zakresie przeciwdziałania wspieraniu agresji na Ukrainę</w:t>
      </w:r>
    </w:p>
    <w:p w14:paraId="2E0D754B" w14:textId="77777777" w:rsidR="00975A17" w:rsidRDefault="00975A17" w:rsidP="00975A17">
      <w:pPr>
        <w:tabs>
          <w:tab w:val="left" w:pos="1560"/>
          <w:tab w:val="left" w:pos="1843"/>
        </w:tabs>
        <w:spacing w:before="240" w:line="276" w:lineRule="auto"/>
        <w:ind w:left="1843" w:hanging="1843"/>
        <w:jc w:val="both"/>
        <w:rPr>
          <w:bCs/>
          <w:sz w:val="22"/>
          <w:szCs w:val="22"/>
        </w:rPr>
      </w:pPr>
      <w:r w:rsidRPr="002233F7">
        <w:rPr>
          <w:b/>
          <w:bCs/>
          <w:sz w:val="22"/>
          <w:szCs w:val="22"/>
        </w:rPr>
        <w:t>Załącznik nr 5</w:t>
      </w:r>
      <w:r>
        <w:rPr>
          <w:sz w:val="22"/>
          <w:szCs w:val="22"/>
        </w:rPr>
        <w:tab/>
      </w:r>
      <w:r w:rsidRPr="009348AE">
        <w:rPr>
          <w:sz w:val="22"/>
          <w:szCs w:val="22"/>
        </w:rPr>
        <w:t>–</w:t>
      </w:r>
      <w:r>
        <w:rPr>
          <w:sz w:val="22"/>
          <w:szCs w:val="22"/>
        </w:rPr>
        <w:tab/>
      </w:r>
      <w:r w:rsidRPr="00E32BAD">
        <w:rPr>
          <w:b/>
          <w:bCs/>
          <w:sz w:val="22"/>
          <w:szCs w:val="22"/>
        </w:rPr>
        <w:t>Istotne postanowienia umowy wraz z załącznikami</w:t>
      </w:r>
    </w:p>
    <w:p w14:paraId="67E78447" w14:textId="77777777" w:rsidR="00975A17" w:rsidRDefault="00975A17" w:rsidP="00975A17">
      <w:pPr>
        <w:spacing w:line="312" w:lineRule="auto"/>
        <w:jc w:val="both"/>
        <w:rPr>
          <w:sz w:val="24"/>
          <w:szCs w:val="24"/>
        </w:rPr>
      </w:pPr>
      <w:r>
        <w:rPr>
          <w:sz w:val="24"/>
          <w:szCs w:val="24"/>
        </w:rPr>
        <w:br w:type="page"/>
      </w:r>
    </w:p>
    <w:p w14:paraId="37CA7681" w14:textId="77777777" w:rsidR="00975A17" w:rsidRDefault="00975A17" w:rsidP="00975A17">
      <w:pPr>
        <w:spacing w:line="312" w:lineRule="auto"/>
        <w:rPr>
          <w:b/>
          <w:bCs/>
          <w:sz w:val="28"/>
          <w:szCs w:val="28"/>
        </w:rPr>
      </w:pPr>
      <w:bookmarkStart w:id="89" w:name="_Toc67292090"/>
      <w:bookmarkStart w:id="90" w:name="_Hlk67822110"/>
      <w:bookmarkEnd w:id="86"/>
      <w:r w:rsidRPr="000F6329">
        <w:rPr>
          <w:rFonts w:eastAsiaTheme="majorEastAsia"/>
          <w:b/>
          <w:bCs/>
          <w:color w:val="365F91" w:themeColor="accent1" w:themeShade="BF"/>
          <w:spacing w:val="20"/>
          <w:sz w:val="28"/>
          <w:szCs w:val="28"/>
        </w:rPr>
        <w:lastRenderedPageBreak/>
        <w:t xml:space="preserve">Załącznik nr 1 Szczegółowy Opis Przedmiotu </w:t>
      </w:r>
      <w:r w:rsidRPr="000D7BDE">
        <w:rPr>
          <w:rFonts w:eastAsiaTheme="majorEastAsia"/>
          <w:b/>
          <w:bCs/>
          <w:color w:val="365F91" w:themeColor="accent1" w:themeShade="BF"/>
          <w:spacing w:val="20"/>
          <w:sz w:val="28"/>
          <w:szCs w:val="28"/>
        </w:rPr>
        <w:t>Zamówienia</w:t>
      </w:r>
      <w:bookmarkEnd w:id="89"/>
      <w:r w:rsidRPr="000D7BDE">
        <w:rPr>
          <w:b/>
          <w:bCs/>
          <w:color w:val="365F91" w:themeColor="accent1" w:themeShade="BF"/>
          <w:sz w:val="28"/>
          <w:szCs w:val="28"/>
        </w:rPr>
        <w:t xml:space="preserve"> (SOPZ)</w:t>
      </w:r>
      <w:bookmarkEnd w:id="90"/>
    </w:p>
    <w:p w14:paraId="0B6B41F7" w14:textId="77777777" w:rsidR="00975A17" w:rsidRPr="00782529" w:rsidRDefault="00975A17" w:rsidP="00975A17">
      <w:pPr>
        <w:spacing w:line="312" w:lineRule="auto"/>
        <w:rPr>
          <w:b/>
          <w:bCs/>
          <w:sz w:val="22"/>
          <w:szCs w:val="22"/>
        </w:rPr>
      </w:pPr>
    </w:p>
    <w:p w14:paraId="2CCE6118" w14:textId="77777777" w:rsidR="00975A17" w:rsidRPr="00782529" w:rsidRDefault="00975A17">
      <w:pPr>
        <w:pStyle w:val="Akapitzlist"/>
        <w:numPr>
          <w:ilvl w:val="0"/>
          <w:numId w:val="29"/>
        </w:numPr>
        <w:jc w:val="both"/>
        <w:rPr>
          <w:b/>
          <w:bCs/>
          <w:sz w:val="22"/>
          <w:szCs w:val="22"/>
        </w:rPr>
      </w:pPr>
      <w:bookmarkStart w:id="91" w:name="_Toc67292091"/>
      <w:bookmarkStart w:id="92" w:name="_Hlk67822129"/>
      <w:r w:rsidRPr="00782529">
        <w:rPr>
          <w:b/>
          <w:bCs/>
          <w:sz w:val="22"/>
          <w:szCs w:val="22"/>
        </w:rPr>
        <w:t>Przedmiot zamówienia:</w:t>
      </w:r>
      <w:bookmarkEnd w:id="91"/>
    </w:p>
    <w:bookmarkEnd w:id="92"/>
    <w:p w14:paraId="0453E994" w14:textId="16329EC0" w:rsidR="004074BA" w:rsidRPr="00782529" w:rsidRDefault="004074BA" w:rsidP="004074BA">
      <w:pPr>
        <w:pStyle w:val="Akapitzlist"/>
        <w:jc w:val="both"/>
        <w:rPr>
          <w:rFonts w:eastAsia="Calibri"/>
          <w:iCs/>
          <w:color w:val="000000"/>
          <w:sz w:val="22"/>
          <w:szCs w:val="22"/>
          <w:lang w:eastAsia="en-US"/>
        </w:rPr>
      </w:pPr>
      <w:r w:rsidRPr="00782529">
        <w:rPr>
          <w:iCs/>
          <w:sz w:val="22"/>
          <w:szCs w:val="22"/>
        </w:rPr>
        <w:t>Remont budynku Stacji pośredniej PT 609 oraz naprawa orynnowania w Zakładzie Przeróbki Mechanicznej Węgla w PGG S.A. Oddział KWK Mysłowice-Wesoła</w:t>
      </w:r>
      <w:r w:rsidR="00CB3C95">
        <w:rPr>
          <w:rFonts w:eastAsia="Calibri"/>
          <w:iCs/>
          <w:color w:val="000000"/>
          <w:sz w:val="22"/>
          <w:szCs w:val="22"/>
          <w:lang w:eastAsia="en-US"/>
        </w:rPr>
        <w:t>.</w:t>
      </w:r>
    </w:p>
    <w:p w14:paraId="046FB0B0" w14:textId="20D41C71" w:rsidR="00975A17" w:rsidRPr="00782529" w:rsidRDefault="00975A17" w:rsidP="00975A17">
      <w:pPr>
        <w:pStyle w:val="Akapitzlist"/>
        <w:jc w:val="both"/>
        <w:rPr>
          <w:rFonts w:eastAsiaTheme="minorHAnsi"/>
          <w:sz w:val="22"/>
          <w:szCs w:val="22"/>
        </w:rPr>
      </w:pPr>
    </w:p>
    <w:p w14:paraId="02F32B84" w14:textId="77777777" w:rsidR="00975A17" w:rsidRPr="00782529" w:rsidRDefault="00975A17">
      <w:pPr>
        <w:pStyle w:val="Akapitzlist"/>
        <w:numPr>
          <w:ilvl w:val="0"/>
          <w:numId w:val="29"/>
        </w:numPr>
        <w:jc w:val="both"/>
        <w:rPr>
          <w:b/>
          <w:bCs/>
          <w:sz w:val="22"/>
          <w:szCs w:val="22"/>
        </w:rPr>
      </w:pPr>
      <w:bookmarkStart w:id="93" w:name="_Toc67292092"/>
      <w:bookmarkStart w:id="94" w:name="_Hlk67822197"/>
      <w:r w:rsidRPr="00782529">
        <w:rPr>
          <w:b/>
          <w:bCs/>
          <w:sz w:val="22"/>
          <w:szCs w:val="22"/>
        </w:rPr>
        <w:t>Lokalizacja:</w:t>
      </w:r>
    </w:p>
    <w:p w14:paraId="5C5AC45C" w14:textId="5F44F775" w:rsidR="00782529" w:rsidRPr="00782529" w:rsidRDefault="00782529" w:rsidP="00286028">
      <w:pPr>
        <w:pStyle w:val="Standardowy1"/>
        <w:spacing w:line="240" w:lineRule="auto"/>
        <w:ind w:left="720"/>
        <w:contextualSpacing/>
        <w:jc w:val="both"/>
        <w:rPr>
          <w:bCs/>
          <w:sz w:val="22"/>
          <w:szCs w:val="22"/>
        </w:rPr>
      </w:pPr>
      <w:r w:rsidRPr="00782529">
        <w:rPr>
          <w:bCs/>
          <w:sz w:val="22"/>
          <w:szCs w:val="22"/>
        </w:rPr>
        <w:t xml:space="preserve">Przedmiotowy obiekt znajduje się na terenie szybów głównych kopalni </w:t>
      </w:r>
      <w:r w:rsidR="00D25ADF">
        <w:rPr>
          <w:bCs/>
          <w:sz w:val="22"/>
          <w:szCs w:val="22"/>
        </w:rPr>
        <w:t>Mysłowice-Wesoła</w:t>
      </w:r>
      <w:r w:rsidRPr="00782529">
        <w:rPr>
          <w:bCs/>
          <w:sz w:val="22"/>
          <w:szCs w:val="22"/>
        </w:rPr>
        <w:t xml:space="preserve"> jest w ciągłej eksploatacji. </w:t>
      </w:r>
    </w:p>
    <w:p w14:paraId="45D9146F" w14:textId="4C918085" w:rsidR="00975A17" w:rsidRPr="00782529" w:rsidRDefault="00975A17" w:rsidP="00975A17">
      <w:pPr>
        <w:pStyle w:val="Akapitzlist"/>
        <w:jc w:val="both"/>
        <w:rPr>
          <w:rFonts w:eastAsiaTheme="minorHAnsi"/>
          <w:sz w:val="22"/>
          <w:szCs w:val="22"/>
        </w:rPr>
      </w:pPr>
    </w:p>
    <w:p w14:paraId="5DDE82FD" w14:textId="77777777" w:rsidR="00975A17" w:rsidRPr="00782529" w:rsidRDefault="00975A17">
      <w:pPr>
        <w:pStyle w:val="Akapitzlist"/>
        <w:numPr>
          <w:ilvl w:val="0"/>
          <w:numId w:val="29"/>
        </w:numPr>
        <w:jc w:val="both"/>
        <w:rPr>
          <w:rFonts w:eastAsiaTheme="minorHAnsi"/>
          <w:b/>
          <w:bCs/>
          <w:sz w:val="22"/>
          <w:szCs w:val="22"/>
        </w:rPr>
      </w:pPr>
      <w:r w:rsidRPr="00782529">
        <w:rPr>
          <w:rFonts w:eastAsiaTheme="minorHAnsi"/>
          <w:b/>
          <w:bCs/>
          <w:sz w:val="22"/>
          <w:szCs w:val="22"/>
        </w:rPr>
        <w:t>Termin realizacji zamówienia:</w:t>
      </w:r>
      <w:bookmarkEnd w:id="93"/>
    </w:p>
    <w:p w14:paraId="3C5417D3" w14:textId="77777777" w:rsidR="00975A17" w:rsidRPr="00782529" w:rsidRDefault="00975A17" w:rsidP="00975A17">
      <w:pPr>
        <w:pStyle w:val="Akapitzlist"/>
        <w:jc w:val="both"/>
        <w:rPr>
          <w:rFonts w:eastAsiaTheme="minorHAnsi"/>
          <w:sz w:val="22"/>
          <w:szCs w:val="22"/>
        </w:rPr>
      </w:pPr>
      <w:r w:rsidRPr="00782529">
        <w:rPr>
          <w:rFonts w:eastAsiaTheme="minorHAnsi"/>
          <w:sz w:val="22"/>
          <w:szCs w:val="22"/>
        </w:rPr>
        <w:t>określony w Załączniku nr 5 do SWZ – Istotne postanowienia umowy w §5.</w:t>
      </w:r>
    </w:p>
    <w:p w14:paraId="0122D36C" w14:textId="77777777" w:rsidR="00975A17" w:rsidRPr="00782529" w:rsidRDefault="00975A17" w:rsidP="00975A17">
      <w:pPr>
        <w:jc w:val="both"/>
        <w:rPr>
          <w:b/>
          <w:bCs/>
          <w:sz w:val="22"/>
          <w:szCs w:val="22"/>
        </w:rPr>
      </w:pPr>
      <w:bookmarkStart w:id="95" w:name="_Toc67292093"/>
      <w:bookmarkStart w:id="96" w:name="_Hlk67822291"/>
      <w:bookmarkEnd w:id="94"/>
    </w:p>
    <w:p w14:paraId="30157A93" w14:textId="77777777" w:rsidR="00975A17" w:rsidRPr="00782529" w:rsidRDefault="00975A17">
      <w:pPr>
        <w:pStyle w:val="Akapitzlist"/>
        <w:numPr>
          <w:ilvl w:val="0"/>
          <w:numId w:val="29"/>
        </w:numPr>
        <w:jc w:val="both"/>
        <w:rPr>
          <w:b/>
          <w:bCs/>
          <w:sz w:val="22"/>
          <w:szCs w:val="22"/>
        </w:rPr>
      </w:pPr>
      <w:r w:rsidRPr="00782529">
        <w:rPr>
          <w:b/>
          <w:bCs/>
          <w:sz w:val="22"/>
          <w:szCs w:val="22"/>
        </w:rPr>
        <w:t>Wymagania prawne:</w:t>
      </w:r>
      <w:bookmarkEnd w:id="95"/>
    </w:p>
    <w:p w14:paraId="430C36EA" w14:textId="77777777" w:rsidR="00975A17" w:rsidRPr="00782529" w:rsidRDefault="00975A17" w:rsidP="00975A17">
      <w:pPr>
        <w:pStyle w:val="Akapitzlist"/>
        <w:tabs>
          <w:tab w:val="left" w:pos="284"/>
          <w:tab w:val="left" w:pos="2662"/>
        </w:tabs>
        <w:suppressAutoHyphens/>
        <w:overflowPunct w:val="0"/>
        <w:autoSpaceDE w:val="0"/>
        <w:autoSpaceDN w:val="0"/>
        <w:adjustRightInd w:val="0"/>
        <w:jc w:val="both"/>
        <w:rPr>
          <w:sz w:val="22"/>
          <w:szCs w:val="22"/>
        </w:rPr>
      </w:pPr>
      <w:r w:rsidRPr="00782529">
        <w:rPr>
          <w:sz w:val="22"/>
          <w:szCs w:val="22"/>
        </w:rPr>
        <w:t>Przedmiot zamówienia powinien być realizowany zgodnie z obowiązującymi przepisami prawa, w szczególności:</w:t>
      </w:r>
    </w:p>
    <w:bookmarkEnd w:id="96"/>
    <w:p w14:paraId="0EF1B11B" w14:textId="77777777" w:rsidR="00CB3C95" w:rsidRPr="00CB3C95" w:rsidRDefault="00CB3C95" w:rsidP="00CB3C95">
      <w:pPr>
        <w:ind w:left="567" w:firstLine="141"/>
        <w:rPr>
          <w:bCs/>
          <w:iCs/>
          <w:sz w:val="10"/>
          <w:szCs w:val="10"/>
        </w:rPr>
      </w:pPr>
    </w:p>
    <w:p w14:paraId="7C9CA6B5" w14:textId="7513AD71" w:rsidR="00CB3C95" w:rsidRPr="00CB3C95" w:rsidRDefault="00CB3C95" w:rsidP="00CB3C95">
      <w:pPr>
        <w:ind w:left="567" w:firstLine="141"/>
        <w:rPr>
          <w:bCs/>
          <w:iCs/>
          <w:sz w:val="22"/>
          <w:szCs w:val="22"/>
        </w:rPr>
      </w:pPr>
      <w:r w:rsidRPr="00CB3C95">
        <w:rPr>
          <w:bCs/>
          <w:iCs/>
          <w:sz w:val="22"/>
          <w:szCs w:val="22"/>
        </w:rPr>
        <w:t>Ustawa z dnia 7 lipca 1994 r. – Prawo budowlane.</w:t>
      </w:r>
    </w:p>
    <w:p w14:paraId="0E170710" w14:textId="77777777" w:rsidR="00975A17" w:rsidRPr="00782529" w:rsidRDefault="00975A17" w:rsidP="00975A17">
      <w:pPr>
        <w:jc w:val="both"/>
        <w:rPr>
          <w:b/>
          <w:sz w:val="22"/>
          <w:szCs w:val="22"/>
          <w:lang w:val="cs-CZ"/>
        </w:rPr>
      </w:pPr>
    </w:p>
    <w:p w14:paraId="2476BAB2" w14:textId="77777777" w:rsidR="00975A17" w:rsidRPr="00782529" w:rsidRDefault="00975A17">
      <w:pPr>
        <w:pStyle w:val="Akapitzlist"/>
        <w:numPr>
          <w:ilvl w:val="0"/>
          <w:numId w:val="29"/>
        </w:numPr>
        <w:jc w:val="both"/>
        <w:rPr>
          <w:b/>
          <w:bCs/>
          <w:sz w:val="22"/>
          <w:szCs w:val="22"/>
        </w:rPr>
      </w:pPr>
      <w:bookmarkStart w:id="97" w:name="_Toc67292094"/>
      <w:bookmarkStart w:id="98" w:name="_Hlk67824211"/>
      <w:r w:rsidRPr="00782529">
        <w:rPr>
          <w:b/>
          <w:bCs/>
          <w:sz w:val="22"/>
          <w:szCs w:val="22"/>
        </w:rPr>
        <w:t>Wizja lokalna</w:t>
      </w:r>
      <w:bookmarkStart w:id="99" w:name="_Hlk67824164"/>
      <w:bookmarkEnd w:id="97"/>
      <w:r w:rsidRPr="00782529">
        <w:rPr>
          <w:b/>
          <w:bCs/>
          <w:sz w:val="22"/>
          <w:szCs w:val="22"/>
        </w:rPr>
        <w:t>:</w:t>
      </w:r>
    </w:p>
    <w:p w14:paraId="79E4F5E2" w14:textId="77777777" w:rsidR="00975A17" w:rsidRPr="00782529" w:rsidRDefault="00975A17" w:rsidP="00975A17">
      <w:pPr>
        <w:ind w:left="709"/>
        <w:jc w:val="both"/>
        <w:rPr>
          <w:b/>
          <w:bCs/>
          <w:sz w:val="22"/>
          <w:szCs w:val="22"/>
        </w:rPr>
      </w:pPr>
      <w:r w:rsidRPr="00782529">
        <w:rPr>
          <w:sz w:val="22"/>
          <w:szCs w:val="22"/>
        </w:rPr>
        <w:t>Zamawiający umożliwi przed złożeniem oferty upoważnionym przedstawicielom Wykonawcy przeprowadzenie wizji lokalnej obiektów i miejsc objętych przedmiotem zamówienia. Przedmiotowa wizja może odbyć się na pisemny wniosek Wykonawcy. Termin i czas jej dokonania należy uzgodnić i potwierdzić z:</w:t>
      </w:r>
    </w:p>
    <w:p w14:paraId="5FB9DA48" w14:textId="5A748830" w:rsidR="00975A17" w:rsidRPr="00C87A55" w:rsidRDefault="00975A17" w:rsidP="00CB3C95">
      <w:pPr>
        <w:pStyle w:val="Tekstpodstawowy"/>
        <w:spacing w:after="0"/>
        <w:ind w:left="993"/>
        <w:jc w:val="both"/>
        <w:rPr>
          <w:sz w:val="22"/>
          <w:szCs w:val="22"/>
        </w:rPr>
      </w:pPr>
      <w:r w:rsidRPr="00C87A55">
        <w:rPr>
          <w:sz w:val="22"/>
          <w:szCs w:val="22"/>
        </w:rPr>
        <w:t xml:space="preserve">– </w:t>
      </w:r>
      <w:r w:rsidR="00CB3C95" w:rsidRPr="00C87A55">
        <w:rPr>
          <w:sz w:val="22"/>
          <w:szCs w:val="22"/>
        </w:rPr>
        <w:t>Michał Jarczyk</w:t>
      </w:r>
      <w:r w:rsidRPr="00C87A55">
        <w:rPr>
          <w:sz w:val="22"/>
          <w:szCs w:val="22"/>
        </w:rPr>
        <w:t>., tel. 032/</w:t>
      </w:r>
      <w:r w:rsidR="00CB3C95" w:rsidRPr="00C87A55">
        <w:rPr>
          <w:sz w:val="22"/>
          <w:szCs w:val="22"/>
        </w:rPr>
        <w:t>317 5772</w:t>
      </w:r>
      <w:r w:rsidR="00C87A55">
        <w:rPr>
          <w:sz w:val="22"/>
          <w:szCs w:val="22"/>
        </w:rPr>
        <w:t>.</w:t>
      </w:r>
    </w:p>
    <w:p w14:paraId="7D65C070" w14:textId="77777777" w:rsidR="00975A17" w:rsidRPr="00782529" w:rsidRDefault="00975A17" w:rsidP="00975A17">
      <w:pPr>
        <w:pStyle w:val="Akapitzlist"/>
        <w:jc w:val="both"/>
        <w:rPr>
          <w:sz w:val="22"/>
          <w:szCs w:val="22"/>
        </w:rPr>
      </w:pPr>
    </w:p>
    <w:bookmarkEnd w:id="98"/>
    <w:p w14:paraId="43948AB0" w14:textId="77777777" w:rsidR="00975A17" w:rsidRPr="00286028" w:rsidRDefault="00975A17">
      <w:pPr>
        <w:pStyle w:val="Akapitzlist"/>
        <w:numPr>
          <w:ilvl w:val="0"/>
          <w:numId w:val="29"/>
        </w:numPr>
        <w:jc w:val="both"/>
        <w:rPr>
          <w:b/>
          <w:bCs/>
          <w:sz w:val="22"/>
          <w:szCs w:val="22"/>
        </w:rPr>
      </w:pPr>
      <w:r w:rsidRPr="00286028">
        <w:rPr>
          <w:b/>
          <w:bCs/>
          <w:sz w:val="22"/>
          <w:szCs w:val="22"/>
        </w:rPr>
        <w:t>Opis przedmiotu zamówienia:</w:t>
      </w:r>
    </w:p>
    <w:p w14:paraId="37C64148" w14:textId="77777777" w:rsidR="00286028" w:rsidRPr="00286028" w:rsidRDefault="00286028">
      <w:pPr>
        <w:pStyle w:val="Standardowy1"/>
        <w:numPr>
          <w:ilvl w:val="0"/>
          <w:numId w:val="83"/>
        </w:numPr>
        <w:spacing w:line="240" w:lineRule="auto"/>
        <w:ind w:left="709" w:hanging="283"/>
        <w:contextualSpacing/>
        <w:jc w:val="both"/>
        <w:rPr>
          <w:bCs/>
          <w:sz w:val="22"/>
          <w:szCs w:val="22"/>
        </w:rPr>
      </w:pPr>
      <w:r w:rsidRPr="00286028">
        <w:rPr>
          <w:bCs/>
          <w:sz w:val="22"/>
          <w:szCs w:val="22"/>
        </w:rPr>
        <w:t>Stacja pośrednia 609 stanowi podparcie przenośnika taśmowego 609 i służy do komunikacji załogi pomiędzy obiektami ZPMW. Przedmiotowy obiekt znajduje się na terenie szybów głównych kopalni i jest w ciągłej eksploatacji. Budynek posadowiony jest nad linią toru na stalowych słupach zaprojektowany w konstrukcji stalowo-żelbetowej. Obudowa ścian wykonana z cegły, okna stalowe, dach wykonany z płyt betonowych pokrytych papą.</w:t>
      </w:r>
    </w:p>
    <w:p w14:paraId="4BC32D70" w14:textId="77777777" w:rsidR="00286028" w:rsidRPr="00286028" w:rsidRDefault="00286028" w:rsidP="00C23893">
      <w:pPr>
        <w:pStyle w:val="Standardowy1"/>
        <w:spacing w:line="240" w:lineRule="auto"/>
        <w:ind w:left="720"/>
        <w:contextualSpacing/>
        <w:jc w:val="both"/>
        <w:rPr>
          <w:bCs/>
          <w:sz w:val="22"/>
          <w:szCs w:val="22"/>
        </w:rPr>
      </w:pPr>
      <w:r w:rsidRPr="00286028">
        <w:rPr>
          <w:bCs/>
          <w:sz w:val="22"/>
          <w:szCs w:val="22"/>
        </w:rPr>
        <w:t>Obiekt jest konstrukcyjnie powiązany z pomostami przenośników taśmowych 609, 2711, 2712, 701 oraz 703 i stanowi jednocześnie ich podparcie - utrzymanie go w pełnej sprawności technicznej jest niezbędne dla bezpiecznego użytkowania pomostów.</w:t>
      </w:r>
    </w:p>
    <w:p w14:paraId="7B3D2922" w14:textId="57722CAE" w:rsidR="00975A17" w:rsidRPr="00286028" w:rsidRDefault="00975A17">
      <w:pPr>
        <w:pStyle w:val="Standardowy1"/>
        <w:numPr>
          <w:ilvl w:val="0"/>
          <w:numId w:val="83"/>
        </w:numPr>
        <w:spacing w:line="240" w:lineRule="auto"/>
        <w:ind w:left="709" w:hanging="283"/>
        <w:contextualSpacing/>
        <w:jc w:val="both"/>
        <w:rPr>
          <w:rFonts w:eastAsiaTheme="minorHAnsi"/>
          <w:sz w:val="22"/>
          <w:szCs w:val="22"/>
        </w:rPr>
      </w:pPr>
      <w:r w:rsidRPr="00286028">
        <w:rPr>
          <w:sz w:val="22"/>
          <w:szCs w:val="22"/>
        </w:rPr>
        <w:t xml:space="preserve">Szczegółowy zakres rzeczowy zamówienia przedstawiono w </w:t>
      </w:r>
      <w:r w:rsidR="00FE6732">
        <w:rPr>
          <w:sz w:val="22"/>
          <w:szCs w:val="22"/>
        </w:rPr>
        <w:t xml:space="preserve">przedmiarze robót </w:t>
      </w:r>
      <w:r w:rsidRPr="00286028">
        <w:rPr>
          <w:sz w:val="22"/>
          <w:szCs w:val="22"/>
        </w:rPr>
        <w:t xml:space="preserve">stanowiącym </w:t>
      </w:r>
      <w:r w:rsidRPr="00FE6732">
        <w:rPr>
          <w:b/>
          <w:bCs/>
          <w:sz w:val="22"/>
          <w:szCs w:val="22"/>
        </w:rPr>
        <w:t>Załącznik nr 1a</w:t>
      </w:r>
      <w:r w:rsidR="00FE6732">
        <w:rPr>
          <w:b/>
          <w:bCs/>
          <w:sz w:val="22"/>
          <w:szCs w:val="22"/>
        </w:rPr>
        <w:t>)</w:t>
      </w:r>
      <w:r w:rsidRPr="00286028">
        <w:rPr>
          <w:b/>
          <w:bCs/>
          <w:sz w:val="22"/>
          <w:szCs w:val="22"/>
        </w:rPr>
        <w:t xml:space="preserve"> do SWZ</w:t>
      </w:r>
      <w:r w:rsidRPr="00286028">
        <w:rPr>
          <w:sz w:val="22"/>
          <w:szCs w:val="22"/>
        </w:rPr>
        <w:t>. Roboty nieujęte w dokumentacji udostępnionej przez Zamawiającego, a wynikające z technologii robót budowlanych lub montażu urządzeń winny być uwzględnione w wycenie Wykonawcy.</w:t>
      </w:r>
      <w:r w:rsidRPr="00286028">
        <w:rPr>
          <w:b/>
          <w:bCs/>
          <w:sz w:val="22"/>
          <w:szCs w:val="22"/>
        </w:rPr>
        <w:t xml:space="preserve"> </w:t>
      </w:r>
    </w:p>
    <w:p w14:paraId="208C4DF9" w14:textId="77777777" w:rsidR="00975A17" w:rsidRPr="00782529" w:rsidRDefault="00975A17" w:rsidP="00975A17">
      <w:pPr>
        <w:ind w:left="349"/>
        <w:jc w:val="both"/>
        <w:rPr>
          <w:rFonts w:eastAsiaTheme="minorHAnsi"/>
          <w:sz w:val="22"/>
          <w:szCs w:val="22"/>
        </w:rPr>
      </w:pPr>
    </w:p>
    <w:p w14:paraId="41981D27" w14:textId="77777777" w:rsidR="00975A17" w:rsidRPr="00782529" w:rsidRDefault="00975A17">
      <w:pPr>
        <w:pStyle w:val="Akapitzlist"/>
        <w:numPr>
          <w:ilvl w:val="0"/>
          <w:numId w:val="29"/>
        </w:numPr>
        <w:spacing w:line="312" w:lineRule="auto"/>
        <w:ind w:left="714" w:hanging="357"/>
        <w:jc w:val="both"/>
        <w:rPr>
          <w:b/>
          <w:bCs/>
          <w:sz w:val="22"/>
          <w:szCs w:val="22"/>
        </w:rPr>
      </w:pPr>
      <w:bookmarkStart w:id="100" w:name="_Toc67292101"/>
      <w:r w:rsidRPr="00782529">
        <w:rPr>
          <w:b/>
          <w:bCs/>
          <w:sz w:val="22"/>
          <w:szCs w:val="22"/>
        </w:rPr>
        <w:t>Wymagane dokumenty:</w:t>
      </w:r>
    </w:p>
    <w:p w14:paraId="277D7483" w14:textId="77777777" w:rsidR="00975A17" w:rsidRPr="00782529" w:rsidRDefault="00975A17">
      <w:pPr>
        <w:pStyle w:val="Akapitzlist"/>
        <w:keepNext/>
        <w:keepLines/>
        <w:numPr>
          <w:ilvl w:val="0"/>
          <w:numId w:val="64"/>
        </w:numPr>
        <w:suppressAutoHyphens/>
        <w:ind w:left="709"/>
        <w:jc w:val="both"/>
        <w:rPr>
          <w:b/>
          <w:bCs/>
          <w:sz w:val="22"/>
          <w:szCs w:val="22"/>
        </w:rPr>
      </w:pPr>
      <w:r w:rsidRPr="00782529">
        <w:rPr>
          <w:b/>
          <w:bCs/>
          <w:sz w:val="22"/>
          <w:szCs w:val="22"/>
        </w:rPr>
        <w:t>Dokumenty wymagane przed zawarciem umowy:</w:t>
      </w:r>
    </w:p>
    <w:p w14:paraId="12EB9B76" w14:textId="5228FA82" w:rsidR="00975A17" w:rsidRPr="00782529" w:rsidRDefault="00975A17">
      <w:pPr>
        <w:pStyle w:val="Akapitzlist"/>
        <w:keepNext/>
        <w:keepLines/>
        <w:numPr>
          <w:ilvl w:val="2"/>
          <w:numId w:val="64"/>
        </w:numPr>
        <w:suppressAutoHyphens/>
        <w:ind w:left="993" w:hanging="284"/>
        <w:jc w:val="both"/>
        <w:rPr>
          <w:sz w:val="22"/>
          <w:szCs w:val="22"/>
        </w:rPr>
      </w:pPr>
      <w:r w:rsidRPr="00782529">
        <w:rPr>
          <w:sz w:val="22"/>
          <w:szCs w:val="22"/>
        </w:rPr>
        <w:t xml:space="preserve">szczegółowa kalkulacja ceny umownej opracowana na podstawie przedmiaru stanowiącego </w:t>
      </w:r>
      <w:r w:rsidRPr="00FE6732">
        <w:rPr>
          <w:b/>
          <w:bCs/>
          <w:sz w:val="22"/>
          <w:szCs w:val="22"/>
        </w:rPr>
        <w:t>Załącznik nr 1a</w:t>
      </w:r>
      <w:r w:rsidR="00FE6732">
        <w:rPr>
          <w:b/>
          <w:bCs/>
          <w:sz w:val="22"/>
          <w:szCs w:val="22"/>
        </w:rPr>
        <w:t>)</w:t>
      </w:r>
      <w:r w:rsidRPr="00FE6732">
        <w:rPr>
          <w:b/>
          <w:bCs/>
          <w:sz w:val="22"/>
          <w:szCs w:val="22"/>
        </w:rPr>
        <w:t xml:space="preserve"> do SWZ</w:t>
      </w:r>
      <w:r w:rsidRPr="00782529">
        <w:rPr>
          <w:sz w:val="22"/>
          <w:szCs w:val="22"/>
        </w:rPr>
        <w:t xml:space="preserve"> (będzie stanowić załącznik do umowy),</w:t>
      </w:r>
    </w:p>
    <w:p w14:paraId="73B7B77C" w14:textId="77777777" w:rsidR="00975A17" w:rsidRPr="00782529" w:rsidRDefault="00975A17">
      <w:pPr>
        <w:pStyle w:val="Akapitzlist"/>
        <w:keepNext/>
        <w:keepLines/>
        <w:numPr>
          <w:ilvl w:val="2"/>
          <w:numId w:val="64"/>
        </w:numPr>
        <w:suppressAutoHyphens/>
        <w:ind w:left="993" w:hanging="284"/>
        <w:jc w:val="both"/>
        <w:rPr>
          <w:sz w:val="22"/>
          <w:szCs w:val="22"/>
        </w:rPr>
      </w:pPr>
      <w:r w:rsidRPr="00782529">
        <w:rPr>
          <w:sz w:val="22"/>
          <w:szCs w:val="22"/>
        </w:rPr>
        <w:t>harmonogram rzeczowo-finansowy jednoznacznie określający zakres prac do wykonania w ramach zamówienia z podziałem na poszczególne elementy, które mogą stanowić osobny element odbioru częściowego z uwzględnieniem terminów realizacji każdego z tych elementów w układzie miesięcznym (będzie stanowić załącznik do umowy),</w:t>
      </w:r>
    </w:p>
    <w:p w14:paraId="6A070409" w14:textId="1C31666E" w:rsidR="00975A17" w:rsidRPr="00782529" w:rsidRDefault="00975A17">
      <w:pPr>
        <w:pStyle w:val="Akapitzlist"/>
        <w:keepNext/>
        <w:keepLines/>
        <w:numPr>
          <w:ilvl w:val="2"/>
          <w:numId w:val="64"/>
        </w:numPr>
        <w:suppressAutoHyphens/>
        <w:ind w:left="993" w:hanging="284"/>
        <w:jc w:val="both"/>
        <w:rPr>
          <w:i/>
          <w:iCs/>
          <w:sz w:val="22"/>
          <w:szCs w:val="22"/>
        </w:rPr>
      </w:pPr>
      <w:r w:rsidRPr="00782529">
        <w:rPr>
          <w:sz w:val="22"/>
          <w:szCs w:val="22"/>
        </w:rPr>
        <w:t xml:space="preserve">potwierdzona za zgodność z oryginałem kopia polisy ubezpieczenia wraz z dowodem opłacenia składki ubezpieczeniowej, </w:t>
      </w:r>
    </w:p>
    <w:p w14:paraId="2A32AE01" w14:textId="2E333978" w:rsidR="00975A17" w:rsidRPr="00782529" w:rsidRDefault="00975A17">
      <w:pPr>
        <w:pStyle w:val="Akapitzlist"/>
        <w:keepNext/>
        <w:keepLines/>
        <w:numPr>
          <w:ilvl w:val="2"/>
          <w:numId w:val="64"/>
        </w:numPr>
        <w:suppressAutoHyphens/>
        <w:ind w:left="993" w:hanging="284"/>
        <w:jc w:val="both"/>
        <w:rPr>
          <w:sz w:val="22"/>
          <w:szCs w:val="22"/>
        </w:rPr>
      </w:pPr>
      <w:r w:rsidRPr="00782529">
        <w:rPr>
          <w:kern w:val="1"/>
          <w:sz w:val="22"/>
          <w:szCs w:val="22"/>
          <w:lang w:eastAsia="ar-SA"/>
        </w:rPr>
        <w:t xml:space="preserve">potwierdzenie wniesienia zabezpieczenia należytego wykonania umowy </w:t>
      </w:r>
    </w:p>
    <w:p w14:paraId="382B7BCD" w14:textId="77777777" w:rsidR="00975A17" w:rsidRPr="00782529" w:rsidRDefault="00975A17" w:rsidP="00975A17">
      <w:pPr>
        <w:ind w:left="709" w:hanging="360"/>
        <w:jc w:val="both"/>
        <w:rPr>
          <w:kern w:val="1"/>
          <w:sz w:val="22"/>
          <w:szCs w:val="22"/>
          <w:lang w:eastAsia="ar-SA"/>
        </w:rPr>
      </w:pPr>
    </w:p>
    <w:p w14:paraId="773931E0" w14:textId="77777777" w:rsidR="00975A17" w:rsidRPr="00782529" w:rsidRDefault="00975A17">
      <w:pPr>
        <w:pStyle w:val="Akapitzlist"/>
        <w:keepNext/>
        <w:keepLines/>
        <w:numPr>
          <w:ilvl w:val="0"/>
          <w:numId w:val="64"/>
        </w:numPr>
        <w:suppressAutoHyphens/>
        <w:ind w:left="709"/>
        <w:jc w:val="both"/>
        <w:rPr>
          <w:b/>
          <w:bCs/>
          <w:sz w:val="22"/>
          <w:szCs w:val="22"/>
        </w:rPr>
      </w:pPr>
      <w:r w:rsidRPr="00782529">
        <w:rPr>
          <w:b/>
          <w:bCs/>
          <w:sz w:val="22"/>
          <w:szCs w:val="22"/>
        </w:rPr>
        <w:lastRenderedPageBreak/>
        <w:t>Dokumenty wymagane przed przystąpieniem do realizacji umowy:</w:t>
      </w:r>
    </w:p>
    <w:p w14:paraId="683B4660" w14:textId="48D8ED4F" w:rsidR="00975A17" w:rsidRPr="00782529" w:rsidRDefault="00975A17">
      <w:pPr>
        <w:keepNext/>
        <w:keepLines/>
        <w:widowControl w:val="0"/>
        <w:numPr>
          <w:ilvl w:val="0"/>
          <w:numId w:val="63"/>
        </w:numPr>
        <w:tabs>
          <w:tab w:val="left" w:pos="284"/>
        </w:tabs>
        <w:adjustRightInd w:val="0"/>
        <w:ind w:left="993" w:hanging="284"/>
        <w:jc w:val="both"/>
        <w:textAlignment w:val="baseline"/>
        <w:rPr>
          <w:sz w:val="22"/>
          <w:szCs w:val="22"/>
        </w:rPr>
      </w:pPr>
      <w:r w:rsidRPr="00782529">
        <w:rPr>
          <w:sz w:val="22"/>
          <w:szCs w:val="22"/>
        </w:rPr>
        <w:t xml:space="preserve">kopie potwierdzone za zgodność z oryginałem przez Wykonawcę, stwierdzenia kwalifikacji osób dozoru ruchu w podziemnych zakładach górniczych wydobywających węgiel kamienny, sprawujących nadzór nad pracownikami prowadzącymi roboty wymagane zgodnie z Ustawą z dnia 09.06.2011 r. – Prawo geologiczno-górnicze dla osób zatrudnionych przy realizacji przedmiotowego zadania, </w:t>
      </w:r>
    </w:p>
    <w:p w14:paraId="4507AF36" w14:textId="48A16F05" w:rsidR="00975A17" w:rsidRPr="00782529" w:rsidRDefault="00975A17">
      <w:pPr>
        <w:keepNext/>
        <w:keepLines/>
        <w:widowControl w:val="0"/>
        <w:numPr>
          <w:ilvl w:val="0"/>
          <w:numId w:val="63"/>
        </w:numPr>
        <w:tabs>
          <w:tab w:val="left" w:pos="284"/>
        </w:tabs>
        <w:adjustRightInd w:val="0"/>
        <w:ind w:left="993" w:hanging="284"/>
        <w:jc w:val="both"/>
        <w:textAlignment w:val="baseline"/>
        <w:rPr>
          <w:sz w:val="22"/>
          <w:szCs w:val="22"/>
        </w:rPr>
      </w:pPr>
      <w:r w:rsidRPr="00782529">
        <w:rPr>
          <w:sz w:val="22"/>
          <w:szCs w:val="22"/>
        </w:rPr>
        <w:t>kopie potwierdzonych za zgodność z oryginałem dokumentów potwierdzających posiadanie przez osoby realizujące zamówienie odpowiednich kwalifikacji i uprawnień niezbędnych do wykonania przedmiotu zamówienia,</w:t>
      </w:r>
    </w:p>
    <w:p w14:paraId="52D97864" w14:textId="247F75DA" w:rsidR="00975A17" w:rsidRPr="00782529" w:rsidRDefault="00975A17">
      <w:pPr>
        <w:keepNext/>
        <w:keepLines/>
        <w:widowControl w:val="0"/>
        <w:numPr>
          <w:ilvl w:val="0"/>
          <w:numId w:val="63"/>
        </w:numPr>
        <w:tabs>
          <w:tab w:val="left" w:pos="284"/>
        </w:tabs>
        <w:adjustRightInd w:val="0"/>
        <w:ind w:left="993" w:hanging="284"/>
        <w:jc w:val="both"/>
        <w:textAlignment w:val="baseline"/>
        <w:rPr>
          <w:sz w:val="22"/>
          <w:szCs w:val="22"/>
        </w:rPr>
      </w:pPr>
      <w:r w:rsidRPr="00782529">
        <w:rPr>
          <w:sz w:val="22"/>
          <w:szCs w:val="22"/>
        </w:rPr>
        <w:t xml:space="preserve">kopie potwierdzonych za zgodność z oryginałem dokumentów potwierdzających posiadane kwalifikacje zawodowe/uprawnienia osób zdolnych do wykonania zamówienia wraz </w:t>
      </w:r>
      <w:r w:rsidR="00511C9B">
        <w:rPr>
          <w:sz w:val="22"/>
          <w:szCs w:val="22"/>
        </w:rPr>
        <w:br/>
      </w:r>
      <w:r w:rsidRPr="00782529">
        <w:rPr>
          <w:sz w:val="22"/>
          <w:szCs w:val="22"/>
        </w:rPr>
        <w:t xml:space="preserve">z aktualnymi zaświadczeniami o przynależności do właściwej Okręgowej Izby Inżynierów Budownictwa, </w:t>
      </w:r>
    </w:p>
    <w:p w14:paraId="7BEC82FE" w14:textId="5607F9B6" w:rsidR="00975A17" w:rsidRPr="00782529" w:rsidRDefault="00975A17">
      <w:pPr>
        <w:keepNext/>
        <w:keepLines/>
        <w:numPr>
          <w:ilvl w:val="0"/>
          <w:numId w:val="63"/>
        </w:numPr>
        <w:ind w:left="993" w:hanging="284"/>
        <w:rPr>
          <w:sz w:val="22"/>
          <w:szCs w:val="22"/>
        </w:rPr>
      </w:pPr>
      <w:r w:rsidRPr="00782529">
        <w:rPr>
          <w:sz w:val="22"/>
          <w:szCs w:val="22"/>
        </w:rPr>
        <w:t>opracowana Technologia wykonania robót</w:t>
      </w:r>
      <w:r w:rsidR="008E2797">
        <w:rPr>
          <w:sz w:val="22"/>
          <w:szCs w:val="22"/>
        </w:rPr>
        <w:t>.</w:t>
      </w:r>
    </w:p>
    <w:p w14:paraId="7958C93D" w14:textId="77777777" w:rsidR="00975A17" w:rsidRPr="00782529" w:rsidRDefault="00975A17" w:rsidP="00975A17">
      <w:pPr>
        <w:keepNext/>
        <w:keepLines/>
        <w:widowControl w:val="0"/>
        <w:tabs>
          <w:tab w:val="left" w:pos="284"/>
        </w:tabs>
        <w:adjustRightInd w:val="0"/>
        <w:ind w:left="709" w:hanging="360"/>
        <w:jc w:val="both"/>
        <w:textAlignment w:val="baseline"/>
        <w:rPr>
          <w:sz w:val="22"/>
          <w:szCs w:val="22"/>
        </w:rPr>
      </w:pPr>
    </w:p>
    <w:p w14:paraId="5E2D12CF" w14:textId="77777777" w:rsidR="00975A17" w:rsidRPr="00782529" w:rsidRDefault="00975A17">
      <w:pPr>
        <w:pStyle w:val="Akapitzlist"/>
        <w:keepNext/>
        <w:keepLines/>
        <w:numPr>
          <w:ilvl w:val="0"/>
          <w:numId w:val="64"/>
        </w:numPr>
        <w:suppressAutoHyphens/>
        <w:ind w:left="709"/>
        <w:jc w:val="both"/>
        <w:rPr>
          <w:b/>
          <w:sz w:val="22"/>
          <w:szCs w:val="22"/>
        </w:rPr>
      </w:pPr>
      <w:r w:rsidRPr="00782529">
        <w:rPr>
          <w:b/>
          <w:sz w:val="22"/>
          <w:szCs w:val="22"/>
        </w:rPr>
        <w:t>Dokumenty wymagane po wykonaniu robót:</w:t>
      </w:r>
    </w:p>
    <w:p w14:paraId="02376D8A" w14:textId="2F1CF9CB"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Świadectwo jakości, certyfikaty, </w:t>
      </w:r>
      <w:r w:rsidR="00511C9B">
        <w:rPr>
          <w:rFonts w:eastAsia="Tahoma"/>
          <w:sz w:val="22"/>
          <w:szCs w:val="22"/>
        </w:rPr>
        <w:t>atesty na materiały,</w:t>
      </w:r>
      <w:r w:rsidR="00AA3106">
        <w:rPr>
          <w:rFonts w:eastAsia="Tahoma"/>
          <w:sz w:val="22"/>
          <w:szCs w:val="22"/>
        </w:rPr>
        <w:t xml:space="preserve"> </w:t>
      </w:r>
    </w:p>
    <w:p w14:paraId="2371EE8C" w14:textId="3046D6D9"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Deklaracja zgodności CE, </w:t>
      </w:r>
    </w:p>
    <w:p w14:paraId="64D9392A" w14:textId="28ACFF73"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Dziennik Budowy/Robót, </w:t>
      </w:r>
    </w:p>
    <w:p w14:paraId="7C72FBF6" w14:textId="0FD0B699"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Karta gwarancyjna, </w:t>
      </w:r>
    </w:p>
    <w:p w14:paraId="6239084C" w14:textId="0476F2E8" w:rsidR="00975A17" w:rsidRPr="00782529" w:rsidRDefault="00975A17">
      <w:pPr>
        <w:numPr>
          <w:ilvl w:val="0"/>
          <w:numId w:val="62"/>
        </w:numPr>
        <w:suppressAutoHyphens/>
        <w:ind w:left="993" w:hanging="284"/>
        <w:jc w:val="both"/>
        <w:rPr>
          <w:rFonts w:eastAsia="Tahoma"/>
          <w:sz w:val="22"/>
          <w:szCs w:val="22"/>
        </w:rPr>
      </w:pPr>
      <w:r w:rsidRPr="00782529">
        <w:rPr>
          <w:rFonts w:eastAsia="Tahoma"/>
          <w:sz w:val="22"/>
          <w:szCs w:val="22"/>
        </w:rPr>
        <w:t xml:space="preserve">Wykaz materiałów będących przedmiotem zwrotu do Zamawiającego, </w:t>
      </w:r>
    </w:p>
    <w:p w14:paraId="402D617B" w14:textId="414D089F" w:rsidR="00975A17" w:rsidRPr="00782529" w:rsidRDefault="00975A17">
      <w:pPr>
        <w:numPr>
          <w:ilvl w:val="0"/>
          <w:numId w:val="62"/>
        </w:numPr>
        <w:suppressAutoHyphens/>
        <w:ind w:left="993" w:hanging="284"/>
        <w:jc w:val="both"/>
        <w:rPr>
          <w:sz w:val="22"/>
          <w:szCs w:val="22"/>
        </w:rPr>
      </w:pPr>
      <w:r w:rsidRPr="00782529">
        <w:rPr>
          <w:sz w:val="22"/>
          <w:szCs w:val="22"/>
        </w:rPr>
        <w:t>Protokół odbioru końcowego,</w:t>
      </w:r>
      <w:r w:rsidR="00D669D7">
        <w:rPr>
          <w:sz w:val="22"/>
          <w:szCs w:val="22"/>
        </w:rPr>
        <w:t xml:space="preserve"> </w:t>
      </w:r>
      <w:r w:rsidR="00D669D7" w:rsidRPr="00D669D7">
        <w:rPr>
          <w:sz w:val="22"/>
          <w:szCs w:val="22"/>
        </w:rPr>
        <w:t>protokół pomiarów instalacji odgromowej</w:t>
      </w:r>
      <w:r w:rsidR="00D669D7">
        <w:rPr>
          <w:sz w:val="22"/>
          <w:szCs w:val="22"/>
        </w:rPr>
        <w:t>,</w:t>
      </w:r>
    </w:p>
    <w:p w14:paraId="280182AD" w14:textId="3BA00404" w:rsidR="00975A17" w:rsidRPr="00D669D7" w:rsidRDefault="00975A17">
      <w:pPr>
        <w:numPr>
          <w:ilvl w:val="0"/>
          <w:numId w:val="62"/>
        </w:numPr>
        <w:suppressAutoHyphens/>
        <w:ind w:left="993" w:hanging="284"/>
        <w:jc w:val="both"/>
        <w:rPr>
          <w:i/>
          <w:iCs/>
          <w:sz w:val="22"/>
          <w:szCs w:val="22"/>
        </w:rPr>
      </w:pPr>
      <w:r w:rsidRPr="00782529">
        <w:rPr>
          <w:sz w:val="22"/>
          <w:szCs w:val="22"/>
        </w:rPr>
        <w:t xml:space="preserve">Karta przekazania odpadów </w:t>
      </w:r>
      <w:r w:rsidR="00D669D7">
        <w:rPr>
          <w:sz w:val="22"/>
          <w:szCs w:val="22"/>
        </w:rPr>
        <w:t xml:space="preserve">- </w:t>
      </w:r>
      <w:r w:rsidR="00D669D7" w:rsidRPr="00D669D7">
        <w:rPr>
          <w:i/>
          <w:iCs/>
          <w:sz w:val="22"/>
          <w:szCs w:val="22"/>
        </w:rPr>
        <w:t>nie dotyczy.</w:t>
      </w:r>
    </w:p>
    <w:p w14:paraId="26A39F84" w14:textId="0EF08330" w:rsidR="00975A17" w:rsidRPr="00782529" w:rsidRDefault="00975A17">
      <w:pPr>
        <w:pStyle w:val="Akapitzlist"/>
        <w:numPr>
          <w:ilvl w:val="7"/>
          <w:numId w:val="65"/>
        </w:numPr>
        <w:ind w:left="709"/>
        <w:jc w:val="both"/>
        <w:rPr>
          <w:sz w:val="22"/>
          <w:szCs w:val="22"/>
        </w:rPr>
      </w:pPr>
      <w:bookmarkStart w:id="101" w:name="_Hlk107390530"/>
      <w:r w:rsidRPr="00782529">
        <w:rPr>
          <w:sz w:val="22"/>
          <w:szCs w:val="22"/>
        </w:rPr>
        <w:t xml:space="preserve">Zmiana treści harmonogramu, o którym mowa w cz. VII pkt. 1 lit. b) SOPZ jest dopuszczalna w przypadkach uzasadnionych i nie wymaga formy aneksu o ile zmiana ta nie powoduje niezgodności harmonogramu z postanowieniami umowy, w tym zmiany wynagrodzenia umownego i terminu realizacji całego zamówienia. Wniosek o zmianę harmonogramu wraz </w:t>
      </w:r>
      <w:r w:rsidR="00511C9B">
        <w:rPr>
          <w:sz w:val="22"/>
          <w:szCs w:val="22"/>
        </w:rPr>
        <w:br/>
      </w:r>
      <w:r w:rsidRPr="00782529">
        <w:rPr>
          <w:sz w:val="22"/>
          <w:szCs w:val="22"/>
        </w:rPr>
        <w:t>z uzasadnieniem składa Zamawiający lub Wykonawca. Zmiana harmonogramu wymaga pisemnej zgody Stron umowy.</w:t>
      </w:r>
    </w:p>
    <w:bookmarkEnd w:id="101"/>
    <w:p w14:paraId="6E2B4312" w14:textId="77777777" w:rsidR="00975A17" w:rsidRPr="00782529" w:rsidRDefault="00975A17" w:rsidP="00975A17">
      <w:pPr>
        <w:spacing w:line="312" w:lineRule="auto"/>
        <w:jc w:val="both"/>
        <w:rPr>
          <w:b/>
          <w:bCs/>
          <w:sz w:val="22"/>
          <w:szCs w:val="22"/>
        </w:rPr>
      </w:pPr>
    </w:p>
    <w:p w14:paraId="0CB90B9E" w14:textId="77777777" w:rsidR="00975A17" w:rsidRPr="00782529" w:rsidRDefault="00975A17">
      <w:pPr>
        <w:pStyle w:val="Akapitzlist"/>
        <w:numPr>
          <w:ilvl w:val="0"/>
          <w:numId w:val="29"/>
        </w:numPr>
        <w:spacing w:line="312" w:lineRule="auto"/>
        <w:ind w:left="714" w:hanging="357"/>
        <w:jc w:val="both"/>
        <w:rPr>
          <w:b/>
          <w:bCs/>
          <w:sz w:val="22"/>
          <w:szCs w:val="22"/>
        </w:rPr>
      </w:pPr>
      <w:r w:rsidRPr="00782529">
        <w:rPr>
          <w:b/>
          <w:bCs/>
          <w:sz w:val="22"/>
          <w:szCs w:val="22"/>
        </w:rPr>
        <w:t xml:space="preserve">Opis sposobu zamawiania i rozliczania </w:t>
      </w:r>
      <w:bookmarkEnd w:id="100"/>
      <w:r w:rsidRPr="00782529">
        <w:rPr>
          <w:b/>
          <w:bCs/>
          <w:sz w:val="22"/>
          <w:szCs w:val="22"/>
        </w:rPr>
        <w:t>robót:</w:t>
      </w:r>
    </w:p>
    <w:p w14:paraId="31FF6C77" w14:textId="4C88CE5D" w:rsidR="00975A17" w:rsidRPr="00AA3106" w:rsidRDefault="00975A17">
      <w:pPr>
        <w:pStyle w:val="Akapitzlist"/>
        <w:numPr>
          <w:ilvl w:val="7"/>
          <w:numId w:val="68"/>
        </w:numPr>
        <w:ind w:left="636" w:hanging="284"/>
        <w:jc w:val="both"/>
        <w:rPr>
          <w:sz w:val="22"/>
          <w:szCs w:val="22"/>
        </w:rPr>
      </w:pPr>
      <w:r w:rsidRPr="00AA3106">
        <w:rPr>
          <w:sz w:val="22"/>
          <w:szCs w:val="22"/>
        </w:rPr>
        <w:t xml:space="preserve">Pozytywny odbiór częściowy nastąpi wówczas, gdy Wykonawca przekaże Zamawiającemu roboty wolne od wad i spełniające ich funkcje. </w:t>
      </w:r>
      <w:bookmarkStart w:id="102" w:name="_Hlk151380933"/>
      <w:r w:rsidRPr="00AA3106">
        <w:rPr>
          <w:sz w:val="22"/>
          <w:szCs w:val="22"/>
        </w:rPr>
        <w:t>Zamawiający ma prawo odmówić podpisania protokołu, jeżeli stwierdzi, iż przedmiot umowy został wykonany niezgodnie z warunkami umowy, z zastrzeżeniem cz</w:t>
      </w:r>
      <w:r w:rsidR="00AA3106">
        <w:rPr>
          <w:sz w:val="22"/>
          <w:szCs w:val="22"/>
        </w:rPr>
        <w:t>ęść</w:t>
      </w:r>
      <w:r w:rsidRPr="00AA3106">
        <w:rPr>
          <w:sz w:val="22"/>
          <w:szCs w:val="22"/>
        </w:rPr>
        <w:t xml:space="preserve"> VIII pkt 12.</w:t>
      </w:r>
    </w:p>
    <w:bookmarkEnd w:id="102"/>
    <w:p w14:paraId="2EF0D052" w14:textId="77777777" w:rsidR="00975A17" w:rsidRPr="00782529" w:rsidRDefault="00975A17">
      <w:pPr>
        <w:pStyle w:val="Akapitzlist"/>
        <w:numPr>
          <w:ilvl w:val="7"/>
          <w:numId w:val="68"/>
        </w:numPr>
        <w:ind w:left="636" w:hanging="284"/>
        <w:jc w:val="both"/>
        <w:rPr>
          <w:sz w:val="22"/>
          <w:szCs w:val="22"/>
        </w:rPr>
      </w:pPr>
      <w:r w:rsidRPr="00782529">
        <w:rPr>
          <w:sz w:val="22"/>
          <w:szCs w:val="22"/>
        </w:rPr>
        <w:t>Każdorazowo z czynności odbioru robót zostanie sporządzony stosowny protokół zawierający wszelkie ustalenia dokonane podczas odbioru (2 egzemplarze dla każdej ze Stron) podpisany przez przedstawicieli obu Stron.</w:t>
      </w:r>
    </w:p>
    <w:p w14:paraId="6774B161" w14:textId="3B34AB1F" w:rsidR="00975A17" w:rsidRPr="00782529" w:rsidRDefault="00975A17">
      <w:pPr>
        <w:pStyle w:val="Akapitzlist"/>
        <w:numPr>
          <w:ilvl w:val="7"/>
          <w:numId w:val="68"/>
        </w:numPr>
        <w:ind w:left="636" w:hanging="284"/>
        <w:jc w:val="both"/>
        <w:rPr>
          <w:sz w:val="22"/>
          <w:szCs w:val="22"/>
        </w:rPr>
      </w:pPr>
      <w:r w:rsidRPr="00782529">
        <w:rPr>
          <w:sz w:val="22"/>
          <w:szCs w:val="22"/>
        </w:rPr>
        <w:t xml:space="preserve">Protokół odbioru z wykonania przedmiotu umowy, podpisany przez Zamawiającego </w:t>
      </w:r>
      <w:r w:rsidR="00AA3106">
        <w:rPr>
          <w:sz w:val="22"/>
          <w:szCs w:val="22"/>
        </w:rPr>
        <w:br/>
      </w:r>
      <w:r w:rsidRPr="00782529">
        <w:rPr>
          <w:sz w:val="22"/>
          <w:szCs w:val="22"/>
        </w:rPr>
        <w:t>i Wykonawcę stanowić będzie podstawę do wypłaty wynagrodzenia na rzecz Wykonawcy.</w:t>
      </w:r>
    </w:p>
    <w:p w14:paraId="02C5BD0B" w14:textId="025F1534" w:rsidR="00975A17" w:rsidRPr="00AA3106" w:rsidRDefault="00975A17">
      <w:pPr>
        <w:pStyle w:val="Akapitzlist"/>
        <w:numPr>
          <w:ilvl w:val="7"/>
          <w:numId w:val="68"/>
        </w:numPr>
        <w:ind w:left="636" w:hanging="284"/>
        <w:jc w:val="both"/>
        <w:rPr>
          <w:sz w:val="22"/>
          <w:szCs w:val="22"/>
        </w:rPr>
      </w:pPr>
      <w:r w:rsidRPr="00782529">
        <w:rPr>
          <w:sz w:val="22"/>
          <w:szCs w:val="22"/>
        </w:rPr>
        <w:t>Protokół odbioru końcowego zatwierdza Dyrektor lub Naczelny Inżynier Kopalni</w:t>
      </w:r>
      <w:r w:rsidR="00AA3106">
        <w:rPr>
          <w:sz w:val="22"/>
          <w:szCs w:val="22"/>
        </w:rPr>
        <w:t xml:space="preserve"> –</w:t>
      </w:r>
      <w:r w:rsidR="00AA3106" w:rsidRPr="00AA3106">
        <w:rPr>
          <w:sz w:val="22"/>
          <w:szCs w:val="22"/>
        </w:rPr>
        <w:t>nie dotyczy</w:t>
      </w:r>
      <w:r w:rsidRPr="00AA3106">
        <w:rPr>
          <w:sz w:val="22"/>
          <w:szCs w:val="22"/>
        </w:rPr>
        <w:t>.</w:t>
      </w:r>
    </w:p>
    <w:p w14:paraId="76F20A90" w14:textId="14BD2729" w:rsidR="00975A17" w:rsidRPr="00782529" w:rsidRDefault="00975A17">
      <w:pPr>
        <w:pStyle w:val="Akapitzlist"/>
        <w:numPr>
          <w:ilvl w:val="7"/>
          <w:numId w:val="68"/>
        </w:numPr>
        <w:ind w:left="636" w:hanging="284"/>
        <w:jc w:val="both"/>
        <w:rPr>
          <w:sz w:val="22"/>
          <w:szCs w:val="22"/>
        </w:rPr>
      </w:pPr>
      <w:r w:rsidRPr="00782529">
        <w:rPr>
          <w:sz w:val="22"/>
          <w:szCs w:val="22"/>
        </w:rPr>
        <w:t xml:space="preserve">Za termin wykonania całości zamówienia uznaje się dzień zatwierdzenia przez Zamawiającego Protokołu odbioru końcowego. Zamawiający ma prawo odmówić podpisania Protokołu odbioru końcowego, jeżeli stwierdzi, iż przedmiot umowy został wykonany niezgodnie </w:t>
      </w:r>
      <w:r w:rsidR="00AA3106">
        <w:rPr>
          <w:sz w:val="22"/>
          <w:szCs w:val="22"/>
        </w:rPr>
        <w:br/>
      </w:r>
      <w:r w:rsidRPr="00782529">
        <w:rPr>
          <w:sz w:val="22"/>
          <w:szCs w:val="22"/>
        </w:rPr>
        <w:t>z warunkami umowy, z zastrzeżeniem cz. VIII pkt 12.</w:t>
      </w:r>
    </w:p>
    <w:p w14:paraId="3E8C1FAA" w14:textId="77777777" w:rsidR="00975A17" w:rsidRPr="00782529" w:rsidRDefault="00975A17">
      <w:pPr>
        <w:pStyle w:val="Akapitzlist"/>
        <w:numPr>
          <w:ilvl w:val="7"/>
          <w:numId w:val="68"/>
        </w:numPr>
        <w:ind w:left="636" w:hanging="284"/>
        <w:jc w:val="both"/>
        <w:rPr>
          <w:sz w:val="22"/>
          <w:szCs w:val="22"/>
        </w:rPr>
      </w:pPr>
      <w:r w:rsidRPr="00782529">
        <w:rPr>
          <w:sz w:val="22"/>
          <w:szCs w:val="22"/>
        </w:rPr>
        <w:t>Zamawiający udokumentuje roboty zanikające i ulegające zakryciu poprzez sporządzenie notatki służbowej oraz dokumentacji fotograficznej, przedstawiającej poszczególne etapy prac prowadzonych w trakcie realizacji robót zanikających lub ulegających zakryciu, wykonywanych na obiektach PGG S.A., jako uzupełnienie dokumentów wymaganych stosownymi aktami normatywnymi, obowiązującymi w przedmiotowym zakresie. Sporządzona dokumentacja winna być przechowywana przez okres co najmniej 3 lat.</w:t>
      </w:r>
    </w:p>
    <w:p w14:paraId="5837FE07" w14:textId="24EEDBBC" w:rsidR="00975A17" w:rsidRPr="00782529" w:rsidRDefault="00975A17">
      <w:pPr>
        <w:pStyle w:val="Akapitzlist"/>
        <w:numPr>
          <w:ilvl w:val="7"/>
          <w:numId w:val="68"/>
        </w:numPr>
        <w:ind w:left="636" w:hanging="284"/>
        <w:jc w:val="both"/>
        <w:rPr>
          <w:sz w:val="22"/>
          <w:szCs w:val="22"/>
        </w:rPr>
      </w:pPr>
      <w:r w:rsidRPr="00782529">
        <w:rPr>
          <w:rFonts w:eastAsiaTheme="minorHAnsi"/>
          <w:sz w:val="22"/>
          <w:szCs w:val="22"/>
        </w:rPr>
        <w:t xml:space="preserve">Jeżeli w toku realizacji robót wystąpi konieczność zaniechania wykonania robót, które zostały ujęte w dokumentacji projektowej, Strony dokonają rozliczenia tych robót i zmniejszenia wynagrodzenia umownego. Wartość robót, które nie zostały wykonane zostanie określona na </w:t>
      </w:r>
      <w:r w:rsidRPr="00782529">
        <w:rPr>
          <w:rFonts w:eastAsiaTheme="minorHAnsi"/>
          <w:sz w:val="22"/>
          <w:szCs w:val="22"/>
        </w:rPr>
        <w:lastRenderedPageBreak/>
        <w:t xml:space="preserve">podstawie kosztorysu, sporządzonego przez Wykonawcę oraz zweryfikowanego </w:t>
      </w:r>
      <w:r w:rsidR="00AA3106">
        <w:rPr>
          <w:rFonts w:eastAsiaTheme="minorHAnsi"/>
          <w:sz w:val="22"/>
          <w:szCs w:val="22"/>
        </w:rPr>
        <w:br/>
      </w:r>
      <w:r w:rsidRPr="00782529">
        <w:rPr>
          <w:rFonts w:eastAsiaTheme="minorHAnsi"/>
          <w:sz w:val="22"/>
          <w:szCs w:val="22"/>
        </w:rPr>
        <w:t>i zaakceptowanego przez Zamawiającego, w oparciu o stawki i ceny wynikające z kalkulacji stanowiącej załącznik do umowy. Wprowadzenie kosztorysu robót zaniechanych do umowy wymaga formy aneksu.</w:t>
      </w:r>
      <w:r w:rsidRPr="00782529">
        <w:rPr>
          <w:rFonts w:eastAsiaTheme="minorHAnsi"/>
          <w:b/>
          <w:bCs/>
          <w:sz w:val="22"/>
          <w:szCs w:val="22"/>
        </w:rPr>
        <w:t xml:space="preserve"> </w:t>
      </w:r>
      <w:r w:rsidRPr="008E2797">
        <w:rPr>
          <w:i/>
          <w:iCs/>
          <w:sz w:val="22"/>
          <w:szCs w:val="22"/>
        </w:rPr>
        <w:t>[jeżeli dotyczy]</w:t>
      </w:r>
      <w:r w:rsidR="008E2797" w:rsidRPr="008E2797">
        <w:rPr>
          <w:i/>
          <w:iCs/>
          <w:sz w:val="22"/>
          <w:szCs w:val="22"/>
        </w:rPr>
        <w:t>.</w:t>
      </w:r>
    </w:p>
    <w:p w14:paraId="0698C48C" w14:textId="64B559AC" w:rsidR="00975A17" w:rsidRPr="00782529" w:rsidRDefault="00975A17">
      <w:pPr>
        <w:pStyle w:val="Akapitzlist"/>
        <w:numPr>
          <w:ilvl w:val="7"/>
          <w:numId w:val="68"/>
        </w:numPr>
        <w:ind w:left="636" w:hanging="284"/>
        <w:jc w:val="both"/>
        <w:rPr>
          <w:sz w:val="22"/>
          <w:szCs w:val="22"/>
        </w:rPr>
      </w:pPr>
      <w:r w:rsidRPr="00782529">
        <w:rPr>
          <w:sz w:val="22"/>
          <w:szCs w:val="22"/>
        </w:rPr>
        <w:t xml:space="preserve">Jeżeli w toku realizacji robót wystąpi konieczność wykonania robót dodatkowych, wykraczających poza określenie przedmiotu zamówienia podstawowego lub zamiennych, niemożliwych do przewidzenia mimo zachowania przez Wykonawcę należytej staranności, Wykonawca zobowiązany jest wykonać te roboty na </w:t>
      </w:r>
      <w:r w:rsidRPr="00782529">
        <w:rPr>
          <w:b/>
          <w:bCs/>
          <w:sz w:val="22"/>
          <w:szCs w:val="22"/>
        </w:rPr>
        <w:t>dodatkowe</w:t>
      </w:r>
      <w:r w:rsidRPr="00782529">
        <w:rPr>
          <w:sz w:val="22"/>
          <w:szCs w:val="22"/>
        </w:rPr>
        <w:t xml:space="preserve"> zlecenie Zamawiającego. </w:t>
      </w:r>
      <w:r w:rsidRPr="00782529">
        <w:rPr>
          <w:sz w:val="22"/>
          <w:szCs w:val="22"/>
          <w:u w:val="single"/>
        </w:rPr>
        <w:t>Podstawą realizacji robót dodatkowych lub zamiennych jest zatwierdzony przez Zamawiającego protokół konieczności i aneks do umowy.</w:t>
      </w:r>
      <w:r w:rsidRPr="00782529">
        <w:rPr>
          <w:sz w:val="22"/>
          <w:szCs w:val="22"/>
        </w:rPr>
        <w:t xml:space="preserve"> Wartość robót dodatkowych lub zamiennych niemożliwych do przewidzenia mimo zachowania przez Wykonawcę należytej staranności zostanie określona na podstawie kosztorysu, sporządzonego przez Wykonawcę oraz zweryfikowanego i zaakceptowanego przez Zamawiającego, w oparciu o stawki i ceny wynikające z kalkulacji stanowiącej załącznik do umowy. W przypadku, gdy roboty dodatkowe lub zamienne obejmują zakres robót nie objęty w kalkulacji stanowiącej załącznik do umowy, roboty te zostaną rozliczone wg średnich stawek, cen i narzutów zawartych w Informatorze </w:t>
      </w:r>
      <w:proofErr w:type="spellStart"/>
      <w:r w:rsidRPr="00782529">
        <w:rPr>
          <w:sz w:val="22"/>
          <w:szCs w:val="22"/>
        </w:rPr>
        <w:t>Sekocenbud</w:t>
      </w:r>
      <w:proofErr w:type="spellEnd"/>
      <w:r w:rsidRPr="00782529">
        <w:rPr>
          <w:sz w:val="22"/>
          <w:szCs w:val="22"/>
        </w:rPr>
        <w:t xml:space="preserve">, z kwartału dokonywania wyceny (jeżeli dostępny) lub kwartału poprzedniego, </w:t>
      </w:r>
      <w:r w:rsidRPr="00782529">
        <w:rPr>
          <w:color w:val="00B050"/>
          <w:sz w:val="22"/>
          <w:szCs w:val="22"/>
        </w:rPr>
        <w:br/>
      </w:r>
      <w:r w:rsidRPr="00782529">
        <w:rPr>
          <w:sz w:val="22"/>
          <w:szCs w:val="22"/>
        </w:rPr>
        <w:t>z uwzględnieniem odpowiedniego współczynnika naliczonego do sumy wszystkich kosztów:</w:t>
      </w:r>
    </w:p>
    <w:p w14:paraId="3BC6DE99" w14:textId="77777777" w:rsidR="00975A17" w:rsidRPr="00782529" w:rsidRDefault="00975A17" w:rsidP="00975A17">
      <w:pPr>
        <w:keepNext/>
        <w:keepLines/>
        <w:widowControl w:val="0"/>
        <w:adjustRightInd w:val="0"/>
        <w:ind w:left="636"/>
        <w:jc w:val="both"/>
        <w:textAlignment w:val="baseline"/>
        <w:rPr>
          <w:sz w:val="22"/>
          <w:szCs w:val="22"/>
        </w:rPr>
      </w:pPr>
      <w:r w:rsidRPr="00782529">
        <w:rPr>
          <w:sz w:val="22"/>
          <w:szCs w:val="22"/>
        </w:rPr>
        <w:t>Dla robocizny przyjmuje się w zależności od rodzaju robót stawkę określoną:</w:t>
      </w:r>
    </w:p>
    <w:p w14:paraId="57567058" w14:textId="77777777" w:rsidR="00975A17" w:rsidRPr="00782529" w:rsidRDefault="00975A17">
      <w:pPr>
        <w:pStyle w:val="Akapitzlist"/>
        <w:keepNext/>
        <w:keepLines/>
        <w:widowControl w:val="0"/>
        <w:numPr>
          <w:ilvl w:val="0"/>
          <w:numId w:val="66"/>
        </w:numPr>
        <w:adjustRightInd w:val="0"/>
        <w:ind w:left="993" w:hanging="284"/>
        <w:jc w:val="both"/>
        <w:textAlignment w:val="baseline"/>
        <w:rPr>
          <w:sz w:val="22"/>
          <w:szCs w:val="22"/>
        </w:rPr>
      </w:pPr>
      <w:r w:rsidRPr="00782529">
        <w:rPr>
          <w:sz w:val="22"/>
          <w:szCs w:val="22"/>
        </w:rPr>
        <w:t>dla stolicy województwa – w odniesieniu do obiektów położonych w granicach miasta Katowice,</w:t>
      </w:r>
    </w:p>
    <w:p w14:paraId="2A20B4DD" w14:textId="77777777" w:rsidR="00975A17" w:rsidRPr="00782529" w:rsidRDefault="00975A17">
      <w:pPr>
        <w:pStyle w:val="Akapitzlist"/>
        <w:keepNext/>
        <w:keepLines/>
        <w:widowControl w:val="0"/>
        <w:numPr>
          <w:ilvl w:val="0"/>
          <w:numId w:val="66"/>
        </w:numPr>
        <w:adjustRightInd w:val="0"/>
        <w:ind w:left="993" w:hanging="284"/>
        <w:jc w:val="both"/>
        <w:textAlignment w:val="baseline"/>
        <w:rPr>
          <w:sz w:val="22"/>
          <w:szCs w:val="22"/>
        </w:rPr>
      </w:pPr>
      <w:r w:rsidRPr="00782529">
        <w:rPr>
          <w:sz w:val="22"/>
          <w:szCs w:val="22"/>
        </w:rPr>
        <w:t xml:space="preserve">dla pozostałych miejscowości województwa – w odniesieniu do obiektów położonych poza granicami miasta Katowice. </w:t>
      </w:r>
    </w:p>
    <w:p w14:paraId="43C75468" w14:textId="77777777" w:rsidR="00975A17" w:rsidRPr="00782529" w:rsidRDefault="00975A17">
      <w:pPr>
        <w:pStyle w:val="Akapitzlist"/>
        <w:numPr>
          <w:ilvl w:val="0"/>
          <w:numId w:val="67"/>
        </w:numPr>
        <w:ind w:left="636" w:hanging="284"/>
        <w:jc w:val="both"/>
        <w:rPr>
          <w:sz w:val="22"/>
          <w:szCs w:val="22"/>
        </w:rPr>
      </w:pPr>
      <w:r w:rsidRPr="00782529">
        <w:rPr>
          <w:sz w:val="22"/>
          <w:szCs w:val="22"/>
        </w:rPr>
        <w:t xml:space="preserve">Zaistniałe przypadki wykonania dodatkowych robót budowlanych niemożliwych do przewidzenia mimo zachowania przez Wykonawcę należytej staranności muszą być każdorazowo uzgadniane z Zamawiającym, w przeciwnym wypadku Wykonawcy nie przysługuje wynagrodzenie za wykonanie tych robót.  </w:t>
      </w:r>
    </w:p>
    <w:p w14:paraId="50FDF69E" w14:textId="77777777" w:rsidR="00975A17" w:rsidRPr="00782529" w:rsidRDefault="00975A17">
      <w:pPr>
        <w:pStyle w:val="Akapitzlist"/>
        <w:numPr>
          <w:ilvl w:val="0"/>
          <w:numId w:val="67"/>
        </w:numPr>
        <w:ind w:left="636" w:hanging="284"/>
        <w:jc w:val="both"/>
        <w:rPr>
          <w:sz w:val="22"/>
          <w:szCs w:val="22"/>
        </w:rPr>
      </w:pPr>
      <w:r w:rsidRPr="00782529">
        <w:rPr>
          <w:sz w:val="22"/>
          <w:szCs w:val="22"/>
        </w:rPr>
        <w:t>Kosztorys robót dodatkowych, zamiennych lub robót zaniechanych winien być zweryfikowany i zaakceptowany przez Zamawiającego.</w:t>
      </w:r>
    </w:p>
    <w:p w14:paraId="39EAE743" w14:textId="77777777" w:rsidR="00975A17" w:rsidRPr="00782529" w:rsidRDefault="00975A17">
      <w:pPr>
        <w:pStyle w:val="Akapitzlist"/>
        <w:numPr>
          <w:ilvl w:val="0"/>
          <w:numId w:val="67"/>
        </w:numPr>
        <w:ind w:left="636" w:hanging="284"/>
        <w:jc w:val="both"/>
        <w:rPr>
          <w:sz w:val="22"/>
          <w:szCs w:val="22"/>
        </w:rPr>
      </w:pPr>
      <w:r w:rsidRPr="00782529">
        <w:rPr>
          <w:sz w:val="22"/>
          <w:szCs w:val="22"/>
        </w:rPr>
        <w:t>Podczas odbiorów częściowych lub odbioru końcowego:</w:t>
      </w:r>
    </w:p>
    <w:p w14:paraId="03B6C358" w14:textId="77777777" w:rsidR="00975A17" w:rsidRPr="00782529" w:rsidRDefault="00975A17">
      <w:pPr>
        <w:pStyle w:val="Akapitzlist"/>
        <w:numPr>
          <w:ilvl w:val="1"/>
          <w:numId w:val="67"/>
        </w:numPr>
        <w:ind w:left="993" w:hanging="284"/>
        <w:jc w:val="both"/>
        <w:rPr>
          <w:sz w:val="22"/>
          <w:szCs w:val="22"/>
        </w:rPr>
      </w:pPr>
      <w:r w:rsidRPr="00782529">
        <w:rPr>
          <w:sz w:val="22"/>
          <w:szCs w:val="22"/>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1570BDD2" w14:textId="745986DE" w:rsidR="00975A17" w:rsidRPr="00782529" w:rsidRDefault="00975A17">
      <w:pPr>
        <w:pStyle w:val="Akapitzlist"/>
        <w:numPr>
          <w:ilvl w:val="1"/>
          <w:numId w:val="67"/>
        </w:numPr>
        <w:ind w:left="993" w:hanging="284"/>
        <w:jc w:val="both"/>
        <w:rPr>
          <w:sz w:val="22"/>
          <w:szCs w:val="22"/>
        </w:rPr>
      </w:pPr>
      <w:r w:rsidRPr="00782529">
        <w:rPr>
          <w:sz w:val="22"/>
          <w:szCs w:val="22"/>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212ED345" w14:textId="77777777" w:rsidR="00975A17" w:rsidRPr="00782529" w:rsidRDefault="00975A17" w:rsidP="00975A17">
      <w:pPr>
        <w:pStyle w:val="Akapitzlist"/>
        <w:ind w:left="636"/>
        <w:jc w:val="both"/>
        <w:rPr>
          <w:sz w:val="22"/>
          <w:szCs w:val="22"/>
        </w:rPr>
      </w:pPr>
      <w:r w:rsidRPr="00782529">
        <w:rPr>
          <w:sz w:val="22"/>
          <w:szCs w:val="22"/>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bookmarkEnd w:id="99"/>
    <w:p w14:paraId="6B6A08F3" w14:textId="77777777" w:rsidR="00975A17" w:rsidRPr="00AA3106" w:rsidRDefault="00975A17" w:rsidP="00975A17">
      <w:pPr>
        <w:jc w:val="both"/>
        <w:rPr>
          <w:b/>
          <w:bCs/>
          <w:sz w:val="22"/>
          <w:szCs w:val="22"/>
        </w:rPr>
      </w:pPr>
    </w:p>
    <w:p w14:paraId="5DE63F5F" w14:textId="77777777" w:rsidR="00975A17" w:rsidRPr="00782529" w:rsidRDefault="00975A17">
      <w:pPr>
        <w:pStyle w:val="Akapitzlist"/>
        <w:numPr>
          <w:ilvl w:val="0"/>
          <w:numId w:val="29"/>
        </w:numPr>
        <w:jc w:val="both"/>
        <w:rPr>
          <w:b/>
          <w:bCs/>
          <w:sz w:val="22"/>
          <w:szCs w:val="22"/>
        </w:rPr>
      </w:pPr>
      <w:bookmarkStart w:id="103" w:name="_Toc67292103"/>
      <w:bookmarkStart w:id="104" w:name="_Hlk67824256"/>
      <w:r w:rsidRPr="00782529">
        <w:rPr>
          <w:b/>
          <w:bCs/>
          <w:sz w:val="22"/>
          <w:szCs w:val="22"/>
        </w:rPr>
        <w:t>Obowiązki Wykonawcy</w:t>
      </w:r>
      <w:bookmarkEnd w:id="103"/>
      <w:r w:rsidRPr="00782529">
        <w:rPr>
          <w:b/>
          <w:bCs/>
          <w:sz w:val="22"/>
          <w:szCs w:val="22"/>
        </w:rPr>
        <w:t>:</w:t>
      </w:r>
    </w:p>
    <w:p w14:paraId="651A0B55" w14:textId="77777777" w:rsidR="00975A17" w:rsidRPr="00782529" w:rsidRDefault="00975A17" w:rsidP="00975A17">
      <w:pPr>
        <w:ind w:left="782" w:hanging="425"/>
        <w:jc w:val="both"/>
        <w:rPr>
          <w:bCs/>
          <w:sz w:val="22"/>
          <w:szCs w:val="22"/>
        </w:rPr>
      </w:pPr>
      <w:r w:rsidRPr="00782529">
        <w:rPr>
          <w:bCs/>
          <w:sz w:val="22"/>
          <w:szCs w:val="22"/>
        </w:rPr>
        <w:t>1.</w:t>
      </w:r>
      <w:r w:rsidRPr="00782529">
        <w:rPr>
          <w:bCs/>
          <w:sz w:val="22"/>
          <w:szCs w:val="22"/>
        </w:rPr>
        <w:tab/>
        <w:t>Wykonawca na podstawie przedmiaru dołączonego do SWZ sporządzi kalkulację szczegółową ceny umownej w części dotyczącej robót stanowiących przedmiot Umowy, która stanowić będzie załącznik do Umowy. Ceny jednostkowe powinny obejmować wszystkie koszty niezbędne do realizacji przedmiotu zamówienia.</w:t>
      </w:r>
    </w:p>
    <w:p w14:paraId="3331A454" w14:textId="77777777" w:rsidR="00975A17" w:rsidRPr="00782529" w:rsidRDefault="00975A17" w:rsidP="00975A17">
      <w:pPr>
        <w:ind w:left="782" w:hanging="425"/>
        <w:jc w:val="both"/>
        <w:rPr>
          <w:bCs/>
          <w:sz w:val="22"/>
          <w:szCs w:val="22"/>
        </w:rPr>
      </w:pPr>
      <w:r w:rsidRPr="00782529">
        <w:rPr>
          <w:bCs/>
          <w:sz w:val="22"/>
          <w:szCs w:val="22"/>
        </w:rPr>
        <w:t>2.</w:t>
      </w:r>
      <w:r w:rsidRPr="00782529">
        <w:rPr>
          <w:bCs/>
          <w:sz w:val="22"/>
          <w:szCs w:val="22"/>
        </w:rPr>
        <w:tab/>
        <w:t xml:space="preserve">Wykonawca zobowiązany jest do sporządzenia i uzgodnienia z Zamawiającym harmonogramu rzeczowo-finansowego jednoznacznie określającego zakres prac do wykonania w ramach zamówienia z podziałem na poszczególne elementy, które mogą </w:t>
      </w:r>
      <w:r w:rsidRPr="00782529">
        <w:rPr>
          <w:bCs/>
          <w:sz w:val="22"/>
          <w:szCs w:val="22"/>
        </w:rPr>
        <w:lastRenderedPageBreak/>
        <w:t xml:space="preserve">stanowić osobny element odbioru częściowego z uwzględnieniem terminów realizacji każdego z tych elementów w układzie miesięcznym. Uzgodniony z Zamawiającym harmonogram rzeczowo-finansowy stanowić będzie załącznik do Umowy. </w:t>
      </w:r>
    </w:p>
    <w:p w14:paraId="127A0C4D" w14:textId="77777777" w:rsidR="00975A17" w:rsidRPr="00782529" w:rsidRDefault="00975A17" w:rsidP="00975A17">
      <w:pPr>
        <w:ind w:left="782" w:hanging="425"/>
        <w:jc w:val="both"/>
        <w:rPr>
          <w:bCs/>
          <w:sz w:val="22"/>
          <w:szCs w:val="22"/>
        </w:rPr>
      </w:pPr>
      <w:r w:rsidRPr="00782529">
        <w:rPr>
          <w:bCs/>
          <w:sz w:val="22"/>
          <w:szCs w:val="22"/>
        </w:rPr>
        <w:t>3.</w:t>
      </w:r>
      <w:r w:rsidRPr="00782529">
        <w:rPr>
          <w:bCs/>
          <w:sz w:val="22"/>
          <w:szCs w:val="22"/>
        </w:rPr>
        <w:tab/>
        <w:t>Wykonawca zobowiązany jest do protokolarnego przyjęcia terenu budowy w terminie wyznaczonym przez Zamawiającego.</w:t>
      </w:r>
    </w:p>
    <w:p w14:paraId="6F369B05" w14:textId="77777777" w:rsidR="00975A17" w:rsidRPr="00782529" w:rsidRDefault="00975A17" w:rsidP="00975A17">
      <w:pPr>
        <w:ind w:left="782" w:hanging="425"/>
        <w:jc w:val="both"/>
        <w:rPr>
          <w:bCs/>
          <w:sz w:val="22"/>
          <w:szCs w:val="22"/>
        </w:rPr>
      </w:pPr>
      <w:r w:rsidRPr="00782529">
        <w:rPr>
          <w:bCs/>
          <w:sz w:val="22"/>
          <w:szCs w:val="22"/>
        </w:rPr>
        <w:t>4.</w:t>
      </w:r>
      <w:r w:rsidRPr="00782529">
        <w:rPr>
          <w:bCs/>
          <w:sz w:val="22"/>
          <w:szCs w:val="22"/>
        </w:rPr>
        <w:tab/>
        <w:t>Wykonawca zobowiązany jest do terminowego wykonania przedmiotu Umowy.</w:t>
      </w:r>
    </w:p>
    <w:p w14:paraId="1CE5FFBC" w14:textId="77777777" w:rsidR="00975A17" w:rsidRPr="00782529" w:rsidRDefault="00975A17" w:rsidP="00975A17">
      <w:pPr>
        <w:ind w:left="782" w:hanging="425"/>
        <w:jc w:val="both"/>
        <w:rPr>
          <w:bCs/>
          <w:sz w:val="22"/>
          <w:szCs w:val="22"/>
        </w:rPr>
      </w:pPr>
      <w:r w:rsidRPr="00782529">
        <w:rPr>
          <w:bCs/>
          <w:sz w:val="22"/>
          <w:szCs w:val="22"/>
        </w:rPr>
        <w:t>5.</w:t>
      </w:r>
      <w:r w:rsidRPr="00782529">
        <w:rPr>
          <w:bCs/>
          <w:sz w:val="22"/>
          <w:szCs w:val="22"/>
        </w:rPr>
        <w:tab/>
        <w:t>Wszelkie roboty w obrębie urządzeń telekomunikacyjnych, energetycznych, wod.-kan. itp. Wykonawca zobowiązany jest zgłosić do administratora tych urządzeń, a roboty prowadzić pod jego nadzorem.</w:t>
      </w:r>
    </w:p>
    <w:p w14:paraId="3E909EF2" w14:textId="7A7091E9" w:rsidR="00975A17" w:rsidRPr="008E2797" w:rsidRDefault="00975A17" w:rsidP="00975A17">
      <w:pPr>
        <w:ind w:left="782" w:hanging="425"/>
        <w:jc w:val="both"/>
        <w:rPr>
          <w:bCs/>
          <w:sz w:val="22"/>
          <w:szCs w:val="22"/>
        </w:rPr>
      </w:pPr>
      <w:r w:rsidRPr="00782529">
        <w:rPr>
          <w:bCs/>
          <w:sz w:val="22"/>
          <w:szCs w:val="22"/>
        </w:rPr>
        <w:t>6.</w:t>
      </w:r>
      <w:r w:rsidRPr="00782529">
        <w:rPr>
          <w:bCs/>
          <w:sz w:val="22"/>
          <w:szCs w:val="22"/>
        </w:rPr>
        <w:tab/>
        <w:t xml:space="preserve">Wykonawca w trakcie wykonywania przedmiotu zamówienia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4D2E86F9" w14:textId="049DB322" w:rsidR="00975A17" w:rsidRPr="008E2797" w:rsidRDefault="00975A17" w:rsidP="00975A17">
      <w:pPr>
        <w:ind w:left="782" w:hanging="425"/>
        <w:jc w:val="both"/>
        <w:rPr>
          <w:bCs/>
          <w:sz w:val="22"/>
          <w:szCs w:val="22"/>
        </w:rPr>
      </w:pPr>
      <w:r w:rsidRPr="00782529">
        <w:rPr>
          <w:bCs/>
          <w:sz w:val="22"/>
          <w:szCs w:val="22"/>
        </w:rPr>
        <w:t>7.</w:t>
      </w:r>
      <w:r w:rsidRPr="00782529">
        <w:rPr>
          <w:bCs/>
          <w:sz w:val="22"/>
          <w:szCs w:val="22"/>
        </w:rPr>
        <w:tab/>
        <w:t xml:space="preserve">Przy realizowaniu robót na terenie zakładu górniczego Wykonawca zapewnia kompleksowe kierownictwo, nadzór oraz dozór ruchu przez osoby posiadające odpowiednie kwalifikacje </w:t>
      </w:r>
      <w:r w:rsidR="00455E1F">
        <w:rPr>
          <w:bCs/>
          <w:sz w:val="22"/>
          <w:szCs w:val="22"/>
        </w:rPr>
        <w:br/>
      </w:r>
      <w:r w:rsidRPr="00782529">
        <w:rPr>
          <w:bCs/>
          <w:sz w:val="22"/>
          <w:szCs w:val="22"/>
        </w:rPr>
        <w:t xml:space="preserve">o których mowa w obowiązującym „Prawie geologicznym i górniczym” z dnia 9 czerwca 2011r. -  Prawo geologiczne i górnicze do szczebla </w:t>
      </w:r>
      <w:r w:rsidRPr="00677258">
        <w:rPr>
          <w:bCs/>
          <w:sz w:val="22"/>
          <w:szCs w:val="22"/>
        </w:rPr>
        <w:t xml:space="preserve">np. min. dozoru (…). </w:t>
      </w:r>
      <w:r w:rsidRPr="00782529">
        <w:rPr>
          <w:bCs/>
          <w:sz w:val="22"/>
          <w:szCs w:val="22"/>
        </w:rPr>
        <w:t xml:space="preserve">Imienny wykaz ww. osób wraz z kopiami dokumentów kwalifikacyjnych zostaną złożone Zamawiającemu przed rozpoczęciem realizacji Umowy. W razie zaistnienia zmian, wykaz ten musi być niezwłocznie aktualizowany przez </w:t>
      </w:r>
      <w:r w:rsidRPr="008E2797">
        <w:rPr>
          <w:bCs/>
          <w:sz w:val="22"/>
          <w:szCs w:val="22"/>
        </w:rPr>
        <w:t xml:space="preserve">Wykonawcę. </w:t>
      </w:r>
    </w:p>
    <w:p w14:paraId="5E7245B5" w14:textId="59505256" w:rsidR="00975A17" w:rsidRPr="00677258" w:rsidRDefault="00975A17" w:rsidP="00975A17">
      <w:pPr>
        <w:ind w:left="782" w:hanging="425"/>
        <w:jc w:val="both"/>
        <w:rPr>
          <w:bCs/>
          <w:sz w:val="22"/>
          <w:szCs w:val="22"/>
        </w:rPr>
      </w:pPr>
      <w:r w:rsidRPr="00782529">
        <w:rPr>
          <w:bCs/>
          <w:sz w:val="22"/>
          <w:szCs w:val="22"/>
        </w:rPr>
        <w:t>8.</w:t>
      </w:r>
      <w:r w:rsidRPr="00782529">
        <w:rPr>
          <w:bCs/>
          <w:sz w:val="22"/>
          <w:szCs w:val="22"/>
        </w:rPr>
        <w:tab/>
        <w:t xml:space="preserve">Zakresy czynności osób dozoru Wykonawcy wymagają zatwierdzenia przez Kierownika Ruchu Zakładu Górniczego. Dozór Wykonawcy zobowiązany jest udokumentować znajomość kopalni, planu ruchu i planu ratownictwa w zakresie niezbędnym do wykonania zleconych usług, składając w tym celu odpowiednie oświadczenie. </w:t>
      </w:r>
      <w:r w:rsidRPr="00677258">
        <w:rPr>
          <w:bCs/>
          <w:sz w:val="22"/>
          <w:szCs w:val="22"/>
        </w:rPr>
        <w:t xml:space="preserve">Kserokopie w/w świadectw zostaną złożone Zamawiającemu przed rozpoczęciem realizacji Umowy. </w:t>
      </w:r>
    </w:p>
    <w:p w14:paraId="60E90F16" w14:textId="3D0C2199" w:rsidR="00975A17" w:rsidRPr="00677258" w:rsidRDefault="00677258" w:rsidP="00975A17">
      <w:pPr>
        <w:ind w:left="782" w:hanging="425"/>
        <w:jc w:val="both"/>
        <w:rPr>
          <w:bCs/>
          <w:sz w:val="22"/>
          <w:szCs w:val="22"/>
        </w:rPr>
      </w:pPr>
      <w:r>
        <w:rPr>
          <w:bCs/>
          <w:sz w:val="22"/>
          <w:szCs w:val="22"/>
        </w:rPr>
        <w:t>9</w:t>
      </w:r>
      <w:r w:rsidR="00975A17" w:rsidRPr="00782529">
        <w:rPr>
          <w:bCs/>
          <w:sz w:val="22"/>
          <w:szCs w:val="22"/>
        </w:rPr>
        <w:t>.</w:t>
      </w:r>
      <w:r w:rsidR="00975A17" w:rsidRPr="00782529">
        <w:rPr>
          <w:bCs/>
          <w:sz w:val="22"/>
          <w:szCs w:val="22"/>
        </w:rPr>
        <w:tab/>
        <w:t xml:space="preserve">Wykonawca przed przystąpieniem do realizacji umowy dostarczy imienny wykaz wszystkich osób (dozoru i pracowników), które będą uczestniczyć w wykonywaniu zamówienia </w:t>
      </w:r>
      <w:r>
        <w:rPr>
          <w:bCs/>
          <w:sz w:val="22"/>
          <w:szCs w:val="22"/>
        </w:rPr>
        <w:br/>
      </w:r>
      <w:r w:rsidR="00975A17" w:rsidRPr="00782529">
        <w:rPr>
          <w:bCs/>
          <w:sz w:val="22"/>
          <w:szCs w:val="22"/>
        </w:rPr>
        <w:t xml:space="preserve">z podaniem dla osób kierownictwa i dozoru ruchu, które będą nadzorowały prowadzenie robót, ich funkcji i kwalifikacji do prowadzenia robót na </w:t>
      </w:r>
      <w:r w:rsidR="00975A17" w:rsidRPr="00677258">
        <w:rPr>
          <w:bCs/>
          <w:sz w:val="22"/>
          <w:szCs w:val="22"/>
        </w:rPr>
        <w:t xml:space="preserve">terenie zakładu górniczego wydanych przez jednostki nadzoru górniczego, a dla pozostałych pracowników posiadanych kwalifikacji i uprawnień, który stanowić będzie załącznik do umowy. </w:t>
      </w:r>
    </w:p>
    <w:p w14:paraId="67F4B321" w14:textId="492A2DAA" w:rsidR="00975A17" w:rsidRPr="00677258" w:rsidRDefault="00975A17" w:rsidP="00975A17">
      <w:pPr>
        <w:ind w:left="782" w:hanging="425"/>
        <w:jc w:val="both"/>
        <w:rPr>
          <w:bCs/>
          <w:sz w:val="22"/>
          <w:szCs w:val="22"/>
        </w:rPr>
      </w:pPr>
      <w:r w:rsidRPr="00677258">
        <w:rPr>
          <w:bCs/>
          <w:sz w:val="22"/>
          <w:szCs w:val="22"/>
        </w:rPr>
        <w:t>1</w:t>
      </w:r>
      <w:r w:rsidR="00677258">
        <w:rPr>
          <w:bCs/>
          <w:sz w:val="22"/>
          <w:szCs w:val="22"/>
        </w:rPr>
        <w:t>0</w:t>
      </w:r>
      <w:r w:rsidRPr="00677258">
        <w:rPr>
          <w:bCs/>
          <w:sz w:val="22"/>
          <w:szCs w:val="22"/>
        </w:rPr>
        <w:t>.</w:t>
      </w:r>
      <w:r w:rsidRPr="00677258">
        <w:rPr>
          <w:bCs/>
          <w:sz w:val="22"/>
          <w:szCs w:val="22"/>
        </w:rPr>
        <w:tab/>
        <w:t xml:space="preserve">Wykonawca ocenia i dokumentuje ryzyko zawodowe swoich pracowników. </w:t>
      </w:r>
    </w:p>
    <w:p w14:paraId="3188E7A9" w14:textId="508FFD10" w:rsidR="00975A17" w:rsidRPr="00455E1F" w:rsidRDefault="00975A17" w:rsidP="00975A17">
      <w:pPr>
        <w:ind w:left="782" w:hanging="425"/>
        <w:jc w:val="both"/>
        <w:rPr>
          <w:bCs/>
          <w:sz w:val="22"/>
          <w:szCs w:val="22"/>
        </w:rPr>
      </w:pPr>
      <w:r w:rsidRPr="00677258">
        <w:rPr>
          <w:bCs/>
          <w:sz w:val="22"/>
          <w:szCs w:val="22"/>
        </w:rPr>
        <w:t>1</w:t>
      </w:r>
      <w:r w:rsidR="00677258">
        <w:rPr>
          <w:bCs/>
          <w:sz w:val="22"/>
          <w:szCs w:val="22"/>
        </w:rPr>
        <w:t>1</w:t>
      </w:r>
      <w:r w:rsidRPr="00677258">
        <w:rPr>
          <w:bCs/>
          <w:sz w:val="22"/>
          <w:szCs w:val="22"/>
        </w:rPr>
        <w:t>.</w:t>
      </w:r>
      <w:r w:rsidRPr="00677258">
        <w:rPr>
          <w:bCs/>
          <w:sz w:val="22"/>
          <w:szCs w:val="22"/>
        </w:rPr>
        <w:tab/>
        <w:t xml:space="preserve">Wykonawca zobowiązany jest do przeprowadzania badań pracowników </w:t>
      </w:r>
      <w:r w:rsidRPr="00455E1F">
        <w:rPr>
          <w:bCs/>
          <w:sz w:val="22"/>
          <w:szCs w:val="22"/>
        </w:rPr>
        <w:t xml:space="preserve">nowoprzyjętych oraz badań okresowych specjalistycznych. </w:t>
      </w:r>
    </w:p>
    <w:p w14:paraId="6C2BFCBC" w14:textId="07B4BFC1"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2</w:t>
      </w:r>
      <w:r w:rsidRPr="00782529">
        <w:rPr>
          <w:bCs/>
          <w:sz w:val="22"/>
          <w:szCs w:val="22"/>
        </w:rPr>
        <w:t>.</w:t>
      </w:r>
      <w:r w:rsidRPr="00782529">
        <w:rPr>
          <w:bCs/>
          <w:sz w:val="22"/>
          <w:szCs w:val="22"/>
        </w:rPr>
        <w:tab/>
        <w:t xml:space="preserve">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 </w:t>
      </w:r>
    </w:p>
    <w:p w14:paraId="6E8B96EE" w14:textId="255071F6"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3</w:t>
      </w:r>
      <w:r w:rsidRPr="00782529">
        <w:rPr>
          <w:bCs/>
          <w:sz w:val="22"/>
          <w:szCs w:val="22"/>
        </w:rPr>
        <w:t>.</w:t>
      </w:r>
      <w:r w:rsidRPr="00782529">
        <w:rPr>
          <w:bCs/>
          <w:sz w:val="22"/>
          <w:szCs w:val="22"/>
        </w:rPr>
        <w:tab/>
        <w:t xml:space="preserve">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 </w:t>
      </w:r>
    </w:p>
    <w:p w14:paraId="7C2A122E" w14:textId="59041808"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4</w:t>
      </w:r>
      <w:r w:rsidRPr="00782529">
        <w:rPr>
          <w:bCs/>
          <w:sz w:val="22"/>
          <w:szCs w:val="22"/>
        </w:rPr>
        <w:t>.</w:t>
      </w:r>
      <w:r w:rsidRPr="00782529">
        <w:rPr>
          <w:bCs/>
          <w:sz w:val="22"/>
          <w:szCs w:val="22"/>
        </w:rPr>
        <w:tab/>
        <w:t xml:space="preserve">Wykonawca winien ubezpieczyć swoich pracowników od następstw nieszczęśliwych wypadków związanych z wykonaniem przedmiotu zamówienia, jak również dokonać ubezpieczenia prowadzonych robót. </w:t>
      </w:r>
    </w:p>
    <w:p w14:paraId="75087A4D" w14:textId="59C944BA"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5</w:t>
      </w:r>
      <w:r w:rsidRPr="00782529">
        <w:rPr>
          <w:bCs/>
          <w:sz w:val="22"/>
          <w:szCs w:val="22"/>
        </w:rPr>
        <w:t>.</w:t>
      </w:r>
      <w:r w:rsidRPr="00782529">
        <w:rPr>
          <w:bCs/>
          <w:sz w:val="22"/>
          <w:szCs w:val="22"/>
        </w:rPr>
        <w:tab/>
        <w:t xml:space="preserve">W razie zaistnienia wypadku przy pracy, któremu uległ pracownik Wykonawcy, Wykonawca zobowiązany jest o tym fakcie powiadomić Zamawiającego (służbę BHP i dyspozytora). </w:t>
      </w:r>
    </w:p>
    <w:p w14:paraId="6148C518" w14:textId="575B9E05"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6</w:t>
      </w:r>
      <w:r w:rsidRPr="00782529">
        <w:rPr>
          <w:bCs/>
          <w:sz w:val="22"/>
          <w:szCs w:val="22"/>
        </w:rPr>
        <w:t>.</w:t>
      </w:r>
      <w:r w:rsidRPr="00782529">
        <w:rPr>
          <w:bCs/>
          <w:sz w:val="22"/>
          <w:szCs w:val="22"/>
        </w:rPr>
        <w:tab/>
        <w:t xml:space="preserve">Ustalenie okoliczności przyczyn wypadku oraz sporządzenie wymaganej przepisami dokumentacji wypadkowej wykona służba BHP Wykonawcy z udziałem przedstawiciela </w:t>
      </w:r>
      <w:r w:rsidRPr="00782529">
        <w:rPr>
          <w:bCs/>
          <w:sz w:val="22"/>
          <w:szCs w:val="22"/>
        </w:rPr>
        <w:lastRenderedPageBreak/>
        <w:t xml:space="preserve">BHP Zamawiającego – stosownie do Rozporządzenia Rady Ministrów z 01.07.2009r. (Dz.U. z 2009r. nr 105, poz. 870). </w:t>
      </w:r>
    </w:p>
    <w:p w14:paraId="3FBE23ED" w14:textId="144FB471"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7</w:t>
      </w:r>
      <w:r w:rsidRPr="00782529">
        <w:rPr>
          <w:bCs/>
          <w:sz w:val="22"/>
          <w:szCs w:val="22"/>
        </w:rPr>
        <w:t>.</w:t>
      </w:r>
      <w:r w:rsidRPr="00782529">
        <w:rPr>
          <w:bCs/>
          <w:sz w:val="22"/>
          <w:szCs w:val="22"/>
        </w:rPr>
        <w:tab/>
        <w:t xml:space="preserve">W przypadku powstania przy usługach prowadzonych przez Wykonawcę 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(dyspozytora, służbę BHP i osobę odpowiedzialną za zmianę). </w:t>
      </w:r>
    </w:p>
    <w:p w14:paraId="7C751EC0" w14:textId="73A820D9" w:rsidR="00975A17" w:rsidRPr="00782529" w:rsidRDefault="00975A17" w:rsidP="00975A17">
      <w:pPr>
        <w:ind w:left="782" w:hanging="425"/>
        <w:jc w:val="both"/>
        <w:rPr>
          <w:bCs/>
          <w:sz w:val="22"/>
          <w:szCs w:val="22"/>
        </w:rPr>
      </w:pPr>
      <w:r w:rsidRPr="00782529">
        <w:rPr>
          <w:bCs/>
          <w:sz w:val="22"/>
          <w:szCs w:val="22"/>
        </w:rPr>
        <w:t>1</w:t>
      </w:r>
      <w:r w:rsidR="00677258">
        <w:rPr>
          <w:bCs/>
          <w:sz w:val="22"/>
          <w:szCs w:val="22"/>
        </w:rPr>
        <w:t>8</w:t>
      </w:r>
      <w:r w:rsidRPr="00782529">
        <w:rPr>
          <w:bCs/>
          <w:sz w:val="22"/>
          <w:szCs w:val="22"/>
        </w:rPr>
        <w:t>.</w:t>
      </w:r>
      <w:r w:rsidRPr="00782529">
        <w:rPr>
          <w:bCs/>
          <w:sz w:val="22"/>
          <w:szCs w:val="22"/>
        </w:rPr>
        <w:tab/>
        <w:t xml:space="preserve">Wykonawca wyposaży swoich pracowników w środki ochrony indywidualnej oraz wymagany do realizacji zamówienia sprzęt do pracy na wysokości. </w:t>
      </w:r>
    </w:p>
    <w:p w14:paraId="34299BEB" w14:textId="3A1BD32A" w:rsidR="00975A17" w:rsidRPr="00782529" w:rsidRDefault="00677258" w:rsidP="00975A17">
      <w:pPr>
        <w:ind w:left="782" w:hanging="425"/>
        <w:jc w:val="both"/>
        <w:rPr>
          <w:bCs/>
          <w:sz w:val="22"/>
          <w:szCs w:val="22"/>
        </w:rPr>
      </w:pPr>
      <w:r>
        <w:rPr>
          <w:bCs/>
          <w:sz w:val="22"/>
          <w:szCs w:val="22"/>
        </w:rPr>
        <w:t>19</w:t>
      </w:r>
      <w:r w:rsidR="00975A17" w:rsidRPr="00782529">
        <w:rPr>
          <w:bCs/>
          <w:sz w:val="22"/>
          <w:szCs w:val="22"/>
        </w:rPr>
        <w:t>.</w:t>
      </w:r>
      <w:r w:rsidR="00975A17" w:rsidRPr="00782529">
        <w:rPr>
          <w:bCs/>
          <w:sz w:val="22"/>
          <w:szCs w:val="22"/>
        </w:rPr>
        <w:tab/>
        <w:t xml:space="preserve">Niewykonanie lub niewłaściwe wykonanie przedmiotu zamówienia wynikające z przyczyn wymienionych powyżej obciąża Wykonawcę i może stanowić przyczynę odstąpienia od umowy z przyczyn leżących po stronie Wykonawcy. </w:t>
      </w:r>
    </w:p>
    <w:p w14:paraId="3B4F5D10" w14:textId="5FE64F78"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0</w:t>
      </w:r>
      <w:r w:rsidRPr="00782529">
        <w:rPr>
          <w:bCs/>
          <w:sz w:val="22"/>
          <w:szCs w:val="22"/>
        </w:rPr>
        <w:t>.</w:t>
      </w:r>
      <w:r w:rsidRPr="00782529">
        <w:rPr>
          <w:bCs/>
          <w:sz w:val="22"/>
          <w:szCs w:val="22"/>
        </w:rPr>
        <w:tab/>
        <w:t xml:space="preserve">Roboty winny być wykonywane przez osoby posiadające stosowne kwalifikacje, </w:t>
      </w:r>
      <w:r w:rsidR="00455E1F">
        <w:rPr>
          <w:bCs/>
          <w:sz w:val="22"/>
          <w:szCs w:val="22"/>
        </w:rPr>
        <w:br/>
      </w:r>
      <w:r w:rsidRPr="00782529">
        <w:rPr>
          <w:bCs/>
          <w:sz w:val="22"/>
          <w:szCs w:val="22"/>
        </w:rPr>
        <w:t>a nadzorowane przez osoby posiadające stosowne uprawnienia.</w:t>
      </w:r>
    </w:p>
    <w:p w14:paraId="6EB20EB8" w14:textId="4F7D2BD4"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1</w:t>
      </w:r>
      <w:r w:rsidRPr="00782529">
        <w:rPr>
          <w:bCs/>
          <w:sz w:val="22"/>
          <w:szCs w:val="22"/>
        </w:rPr>
        <w:t>.</w:t>
      </w:r>
      <w:r w:rsidRPr="00782529">
        <w:rPr>
          <w:bCs/>
          <w:sz w:val="22"/>
          <w:szCs w:val="22"/>
        </w:rPr>
        <w:tab/>
        <w:t xml:space="preserve">Przed rozpoczęciem realizacji przedmiotu zamówienia Wykonawca dostarczy kopie potwierdzonych za zgodność z oryginałem dokumentów potwierdzających posiadane kwalifikacje zawodowe/uprawnienia osób kierowanych do wykonania zamówienia. </w:t>
      </w:r>
    </w:p>
    <w:p w14:paraId="3FEB95DD" w14:textId="0415C71E"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2</w:t>
      </w:r>
      <w:r w:rsidRPr="00782529">
        <w:rPr>
          <w:bCs/>
          <w:sz w:val="22"/>
          <w:szCs w:val="22"/>
        </w:rPr>
        <w:t>.</w:t>
      </w:r>
      <w:r w:rsidRPr="00782529">
        <w:rPr>
          <w:bCs/>
          <w:sz w:val="22"/>
          <w:szCs w:val="22"/>
        </w:rPr>
        <w:tab/>
        <w:t xml:space="preserve">Prace na terenie zakładu górniczego powinny być wykonywane przez pracowników wykonawcy posługujących się językiem polskim w mowie i piśmie w stopniu warunkującym porozumiewanie się z pracownikami zamawiającego. </w:t>
      </w:r>
    </w:p>
    <w:p w14:paraId="4BE12437" w14:textId="40B37312"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3</w:t>
      </w:r>
      <w:r w:rsidRPr="00782529">
        <w:rPr>
          <w:bCs/>
          <w:sz w:val="22"/>
          <w:szCs w:val="22"/>
        </w:rPr>
        <w:t>.</w:t>
      </w:r>
      <w:r w:rsidRPr="00782529">
        <w:rPr>
          <w:bCs/>
          <w:sz w:val="22"/>
          <w:szCs w:val="22"/>
        </w:rPr>
        <w:tab/>
        <w:t xml:space="preserve">Pozyskany w trakcie wykonywania robót złom i inne elementy stalowe są własnością Zamawiającego. Wykonawca złoży złom w miejscu wyznaczonym przez Zamawiającego </w:t>
      </w:r>
      <w:r w:rsidR="00455E1F">
        <w:rPr>
          <w:bCs/>
          <w:sz w:val="22"/>
          <w:szCs w:val="22"/>
        </w:rPr>
        <w:br/>
      </w:r>
      <w:r w:rsidRPr="00782529">
        <w:rPr>
          <w:bCs/>
          <w:sz w:val="22"/>
          <w:szCs w:val="22"/>
        </w:rPr>
        <w:t xml:space="preserve">i dokona jego protokolarnego przekazania. </w:t>
      </w:r>
    </w:p>
    <w:p w14:paraId="17371F29" w14:textId="55FC0EE6"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4</w:t>
      </w:r>
      <w:r w:rsidRPr="00782529">
        <w:rPr>
          <w:bCs/>
          <w:sz w:val="22"/>
          <w:szCs w:val="22"/>
        </w:rPr>
        <w:t>.</w:t>
      </w:r>
      <w:r w:rsidRPr="00782529">
        <w:rPr>
          <w:bCs/>
          <w:sz w:val="22"/>
          <w:szCs w:val="22"/>
        </w:rPr>
        <w:tab/>
        <w:t xml:space="preserve">Wykonawca musi oznaczyć i zabezpieczyć rejon robót oraz zobowiązany jest do zorganizowania i utrzymania placu budowy w stanie wolnym od przeszkód komunikacyjnych oraz zapewnienia dostępu do remontowanego obiektu oraz posesji sąsiednich. Koszty organizacji placu budowy pokrywa w ramach ceny umownej Wykonawca. Wykonawca przejmuje całkowitą odpowiedzialność za plac budowy z chwilą podpisania protokołu przekazania placu budowy. </w:t>
      </w:r>
    </w:p>
    <w:p w14:paraId="38B31ED1" w14:textId="0DB1B24E"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5</w:t>
      </w:r>
      <w:r w:rsidRPr="00782529">
        <w:rPr>
          <w:bCs/>
          <w:sz w:val="22"/>
          <w:szCs w:val="22"/>
        </w:rPr>
        <w:t>.</w:t>
      </w:r>
      <w:r w:rsidRPr="00782529">
        <w:rPr>
          <w:bCs/>
          <w:sz w:val="22"/>
          <w:szCs w:val="22"/>
        </w:rPr>
        <w:tab/>
        <w:t>Wykonawca zobowiązany jest zawiadomić Zamawiającego</w:t>
      </w:r>
      <w:r w:rsidR="00455E1F">
        <w:rPr>
          <w:bCs/>
          <w:sz w:val="22"/>
          <w:szCs w:val="22"/>
        </w:rPr>
        <w:t>,</w:t>
      </w:r>
      <w:r w:rsidRPr="00782529">
        <w:rPr>
          <w:bCs/>
          <w:sz w:val="22"/>
          <w:szCs w:val="22"/>
        </w:rPr>
        <w:t xml:space="preserve"> kiedy roboty zanikające lub ulegające zakryciu będą gotowe do zbadania i odbioru.</w:t>
      </w:r>
    </w:p>
    <w:p w14:paraId="4AB2173C" w14:textId="5174CD0D"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6</w:t>
      </w:r>
      <w:r w:rsidRPr="00782529">
        <w:rPr>
          <w:bCs/>
          <w:sz w:val="22"/>
          <w:szCs w:val="22"/>
        </w:rPr>
        <w:t>.</w:t>
      </w:r>
      <w:r w:rsidRPr="00782529">
        <w:rPr>
          <w:bCs/>
          <w:sz w:val="22"/>
          <w:szCs w:val="22"/>
        </w:rPr>
        <w:tab/>
        <w:t>Wykonawca jest zobowiązany do zgłoszenia Zamawiającemu gotowości odbioru wykonanych robót z wyprzedzeniem umożliwiającym przeprowadzenie czynności odbiorczych przez Zamawiającego oraz obecności przy odbiorze robót.</w:t>
      </w:r>
    </w:p>
    <w:p w14:paraId="2D323470" w14:textId="46EF1EEE"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7</w:t>
      </w:r>
      <w:r w:rsidRPr="00782529">
        <w:rPr>
          <w:bCs/>
          <w:sz w:val="22"/>
          <w:szCs w:val="22"/>
        </w:rPr>
        <w:t>.</w:t>
      </w:r>
      <w:r w:rsidRPr="00782529">
        <w:rPr>
          <w:bCs/>
          <w:sz w:val="22"/>
          <w:szCs w:val="22"/>
        </w:rPr>
        <w:tab/>
        <w:t>Wykonawca zobowiązany jest pisemnie zawiadomić Zamawiającego o gotowości do przekazania obiektu do odbioru końcowego. Strony dopuszczają zawiadomienia przesyłane w formie elektronicznej.</w:t>
      </w:r>
    </w:p>
    <w:p w14:paraId="7A1265C8" w14:textId="4C405D20" w:rsidR="00975A17" w:rsidRPr="00782529" w:rsidRDefault="00975A17" w:rsidP="00975A17">
      <w:pPr>
        <w:ind w:left="782" w:hanging="425"/>
        <w:jc w:val="both"/>
        <w:rPr>
          <w:bCs/>
          <w:sz w:val="22"/>
          <w:szCs w:val="22"/>
        </w:rPr>
      </w:pPr>
      <w:r w:rsidRPr="00782529">
        <w:rPr>
          <w:bCs/>
          <w:sz w:val="22"/>
          <w:szCs w:val="22"/>
        </w:rPr>
        <w:t>2</w:t>
      </w:r>
      <w:r w:rsidR="00677258">
        <w:rPr>
          <w:bCs/>
          <w:sz w:val="22"/>
          <w:szCs w:val="22"/>
        </w:rPr>
        <w:t>8</w:t>
      </w:r>
      <w:r w:rsidRPr="00782529">
        <w:rPr>
          <w:bCs/>
          <w:sz w:val="22"/>
          <w:szCs w:val="22"/>
        </w:rPr>
        <w:t>.</w:t>
      </w:r>
      <w:r w:rsidRPr="00782529">
        <w:rPr>
          <w:bCs/>
          <w:sz w:val="22"/>
          <w:szCs w:val="22"/>
        </w:rPr>
        <w:tab/>
        <w:t>Wykonawca zobowiązany jest do wykonania wszelkich prac towarzyszących niezbędnych dla wykonania zamówienia.</w:t>
      </w:r>
    </w:p>
    <w:p w14:paraId="2ED7933B" w14:textId="1117F5EB" w:rsidR="00975A17" w:rsidRPr="00782529" w:rsidRDefault="00677258" w:rsidP="00975A17">
      <w:pPr>
        <w:ind w:left="782" w:hanging="425"/>
        <w:jc w:val="both"/>
        <w:rPr>
          <w:bCs/>
          <w:sz w:val="22"/>
          <w:szCs w:val="22"/>
        </w:rPr>
      </w:pPr>
      <w:r>
        <w:rPr>
          <w:bCs/>
          <w:sz w:val="22"/>
          <w:szCs w:val="22"/>
        </w:rPr>
        <w:t>29</w:t>
      </w:r>
      <w:r w:rsidR="00975A17" w:rsidRPr="00782529">
        <w:rPr>
          <w:bCs/>
          <w:sz w:val="22"/>
          <w:szCs w:val="22"/>
        </w:rPr>
        <w:t>.</w:t>
      </w:r>
      <w:r w:rsidR="00975A17" w:rsidRPr="00782529">
        <w:rPr>
          <w:bCs/>
          <w:sz w:val="22"/>
          <w:szCs w:val="22"/>
        </w:rPr>
        <w:tab/>
        <w:t>Po zakończeniu prac, przed dokonaniem odbioru końcowego, Wykonawca zobowiązany jest uporządkować teren, na którym prowadzone były prace.</w:t>
      </w:r>
    </w:p>
    <w:p w14:paraId="1F3815BA" w14:textId="012F5C6B" w:rsidR="00975A17" w:rsidRPr="00782529" w:rsidRDefault="00975A17" w:rsidP="00975A17">
      <w:pPr>
        <w:ind w:left="782" w:hanging="425"/>
        <w:jc w:val="both"/>
        <w:rPr>
          <w:bCs/>
          <w:sz w:val="22"/>
          <w:szCs w:val="22"/>
        </w:rPr>
      </w:pPr>
      <w:r w:rsidRPr="00782529">
        <w:rPr>
          <w:bCs/>
          <w:sz w:val="22"/>
          <w:szCs w:val="22"/>
        </w:rPr>
        <w:t>3</w:t>
      </w:r>
      <w:r w:rsidR="00677258">
        <w:rPr>
          <w:bCs/>
          <w:sz w:val="22"/>
          <w:szCs w:val="22"/>
        </w:rPr>
        <w:t>0</w:t>
      </w:r>
      <w:r w:rsidRPr="00782529">
        <w:rPr>
          <w:bCs/>
          <w:sz w:val="22"/>
          <w:szCs w:val="22"/>
        </w:rPr>
        <w:t>.</w:t>
      </w:r>
      <w:r w:rsidRPr="00782529">
        <w:rPr>
          <w:bCs/>
          <w:sz w:val="22"/>
          <w:szCs w:val="22"/>
        </w:rPr>
        <w:tab/>
        <w:t>Użyte materiały budowlane muszą posiadać stosowne certyfikaty, aprobaty techniczne, świadectwa jakości, świadectwa dopuszczenia, karty gwarancyjne.</w:t>
      </w:r>
    </w:p>
    <w:p w14:paraId="45A64B80" w14:textId="4268262D" w:rsidR="00975A17" w:rsidRPr="00782529" w:rsidRDefault="00975A17" w:rsidP="00975A17">
      <w:pPr>
        <w:ind w:left="782" w:hanging="425"/>
        <w:jc w:val="both"/>
        <w:rPr>
          <w:bCs/>
          <w:sz w:val="22"/>
          <w:szCs w:val="22"/>
        </w:rPr>
      </w:pPr>
      <w:r w:rsidRPr="00782529">
        <w:rPr>
          <w:bCs/>
          <w:sz w:val="22"/>
          <w:szCs w:val="22"/>
        </w:rPr>
        <w:t>3</w:t>
      </w:r>
      <w:r w:rsidR="00677258">
        <w:rPr>
          <w:bCs/>
          <w:sz w:val="22"/>
          <w:szCs w:val="22"/>
        </w:rPr>
        <w:t>1</w:t>
      </w:r>
      <w:r w:rsidRPr="00782529">
        <w:rPr>
          <w:bCs/>
          <w:sz w:val="22"/>
          <w:szCs w:val="22"/>
        </w:rPr>
        <w:t>.</w:t>
      </w:r>
      <w:r w:rsidRPr="00782529">
        <w:rPr>
          <w:bCs/>
          <w:sz w:val="22"/>
          <w:szCs w:val="22"/>
        </w:rPr>
        <w:tab/>
        <w:t>Zakres i sposób wykonywania robót budowlanych musi być zgodny z dokumentacją projektową (kosztorysową), normami i sztuką budowlaną, przy zachowaniu przepisów BHP.</w:t>
      </w:r>
    </w:p>
    <w:p w14:paraId="17AB398E" w14:textId="3C4C98EF" w:rsidR="00975A17" w:rsidRPr="00782529" w:rsidRDefault="00975A17" w:rsidP="00975A17">
      <w:pPr>
        <w:ind w:left="782" w:hanging="425"/>
        <w:jc w:val="both"/>
        <w:rPr>
          <w:bCs/>
          <w:sz w:val="22"/>
          <w:szCs w:val="22"/>
        </w:rPr>
      </w:pPr>
      <w:r w:rsidRPr="00782529">
        <w:rPr>
          <w:bCs/>
          <w:sz w:val="22"/>
          <w:szCs w:val="22"/>
        </w:rPr>
        <w:t>3</w:t>
      </w:r>
      <w:r w:rsidR="00677258">
        <w:rPr>
          <w:bCs/>
          <w:sz w:val="22"/>
          <w:szCs w:val="22"/>
        </w:rPr>
        <w:t>2</w:t>
      </w:r>
      <w:r w:rsidRPr="00782529">
        <w:rPr>
          <w:bCs/>
          <w:sz w:val="22"/>
          <w:szCs w:val="22"/>
        </w:rPr>
        <w:t>.</w:t>
      </w:r>
      <w:r w:rsidRPr="00782529">
        <w:rPr>
          <w:bCs/>
          <w:sz w:val="22"/>
          <w:szCs w:val="22"/>
        </w:rPr>
        <w:tab/>
        <w:t>Odpowiedzialność za szkody wyrządzone przez Wykonawcę osobom trzecim ponosi Wykonawca.</w:t>
      </w:r>
    </w:p>
    <w:p w14:paraId="1ECBBE13" w14:textId="4F71E546" w:rsidR="00975A17" w:rsidRPr="00782529" w:rsidRDefault="00975A17" w:rsidP="00975A17">
      <w:pPr>
        <w:ind w:left="782" w:hanging="425"/>
        <w:jc w:val="both"/>
        <w:rPr>
          <w:bCs/>
          <w:sz w:val="22"/>
          <w:szCs w:val="22"/>
        </w:rPr>
      </w:pPr>
      <w:r w:rsidRPr="00782529">
        <w:rPr>
          <w:bCs/>
          <w:sz w:val="22"/>
          <w:szCs w:val="22"/>
        </w:rPr>
        <w:t>3</w:t>
      </w:r>
      <w:r w:rsidR="00677258">
        <w:rPr>
          <w:bCs/>
          <w:sz w:val="22"/>
          <w:szCs w:val="22"/>
        </w:rPr>
        <w:t>3</w:t>
      </w:r>
      <w:r w:rsidRPr="00782529">
        <w:rPr>
          <w:bCs/>
          <w:sz w:val="22"/>
          <w:szCs w:val="22"/>
        </w:rPr>
        <w:t>.</w:t>
      </w:r>
      <w:r w:rsidRPr="00782529">
        <w:rPr>
          <w:bCs/>
          <w:sz w:val="22"/>
          <w:szCs w:val="22"/>
        </w:rPr>
        <w:tab/>
        <w:t xml:space="preserve">W razie potrzeby, Zamawiający upoważnia Wykonawcę do uzyskania zgody właścicieli/użytkowników nieruchomości sąsiednich na czasowe zajęcie ich nieruchomości niezbędne do realizacji robót. Koszty czasowego zajęcia nieruchomości związanego </w:t>
      </w:r>
      <w:r w:rsidR="00677258">
        <w:rPr>
          <w:bCs/>
          <w:sz w:val="22"/>
          <w:szCs w:val="22"/>
        </w:rPr>
        <w:br/>
      </w:r>
      <w:r w:rsidRPr="00782529">
        <w:rPr>
          <w:bCs/>
          <w:sz w:val="22"/>
          <w:szCs w:val="22"/>
        </w:rPr>
        <w:t>z realizacją robót pokrywa w ramach wynagrodzenia umownego Wykonawca. [jeżeli dotyczy]</w:t>
      </w:r>
    </w:p>
    <w:p w14:paraId="0947AF4E" w14:textId="449CD3B0" w:rsidR="00975A17" w:rsidRPr="00782529" w:rsidRDefault="00975A17" w:rsidP="00975A17">
      <w:pPr>
        <w:ind w:left="782" w:hanging="425"/>
        <w:jc w:val="both"/>
        <w:rPr>
          <w:bCs/>
          <w:sz w:val="22"/>
          <w:szCs w:val="22"/>
        </w:rPr>
      </w:pPr>
      <w:r w:rsidRPr="00782529">
        <w:rPr>
          <w:bCs/>
          <w:sz w:val="22"/>
          <w:szCs w:val="22"/>
        </w:rPr>
        <w:lastRenderedPageBreak/>
        <w:t>3</w:t>
      </w:r>
      <w:r w:rsidR="00677258">
        <w:rPr>
          <w:bCs/>
          <w:sz w:val="22"/>
          <w:szCs w:val="22"/>
        </w:rPr>
        <w:t>4</w:t>
      </w:r>
      <w:r w:rsidRPr="00782529">
        <w:rPr>
          <w:bCs/>
          <w:sz w:val="22"/>
          <w:szCs w:val="22"/>
        </w:rPr>
        <w:t>.</w:t>
      </w:r>
      <w:r w:rsidRPr="00782529">
        <w:rPr>
          <w:bCs/>
          <w:sz w:val="22"/>
          <w:szCs w:val="22"/>
        </w:rPr>
        <w:tab/>
        <w:t xml:space="preserve">Energię elektryczną, wodę i w razie konieczności inne media dla potrzeb budowy Wykonawca zapewni we własnym zakresie i na własny koszt w ramach wynagrodzenia umownego. Warunki ich poboru należy uzgodnić z dostawcą. </w:t>
      </w:r>
    </w:p>
    <w:p w14:paraId="1E1CF2FE" w14:textId="1118CAC7" w:rsidR="00975A17" w:rsidRPr="00782529" w:rsidRDefault="00975A17" w:rsidP="00975A17">
      <w:pPr>
        <w:ind w:left="782" w:hanging="425"/>
        <w:jc w:val="both"/>
        <w:rPr>
          <w:bCs/>
          <w:sz w:val="22"/>
          <w:szCs w:val="22"/>
        </w:rPr>
      </w:pPr>
      <w:r w:rsidRPr="00782529">
        <w:rPr>
          <w:bCs/>
          <w:sz w:val="22"/>
          <w:szCs w:val="22"/>
        </w:rPr>
        <w:t>3</w:t>
      </w:r>
      <w:r w:rsidR="00D35CD6">
        <w:rPr>
          <w:bCs/>
          <w:sz w:val="22"/>
          <w:szCs w:val="22"/>
        </w:rPr>
        <w:t>5</w:t>
      </w:r>
      <w:r w:rsidRPr="00782529">
        <w:rPr>
          <w:bCs/>
          <w:sz w:val="22"/>
          <w:szCs w:val="22"/>
        </w:rPr>
        <w:t>.</w:t>
      </w:r>
      <w:r w:rsidRPr="00782529">
        <w:rPr>
          <w:bCs/>
          <w:sz w:val="22"/>
          <w:szCs w:val="22"/>
        </w:rPr>
        <w:tab/>
        <w:t xml:space="preserve">Kontrolę jakości wykonania robót pełnił będzie ustanowiony przez Zamawiającego Inspektor Nadzoru. Inspektor dokona również kontroli rozliczeń budowy pod względem finansowym. </w:t>
      </w:r>
    </w:p>
    <w:p w14:paraId="57A2C1D4" w14:textId="39AB39F6" w:rsidR="00975A17" w:rsidRPr="00782529" w:rsidRDefault="00975A17" w:rsidP="00975A17">
      <w:pPr>
        <w:ind w:left="782" w:hanging="425"/>
        <w:jc w:val="both"/>
        <w:rPr>
          <w:bCs/>
          <w:sz w:val="22"/>
          <w:szCs w:val="22"/>
        </w:rPr>
      </w:pPr>
      <w:r w:rsidRPr="00782529">
        <w:rPr>
          <w:bCs/>
          <w:sz w:val="22"/>
          <w:szCs w:val="22"/>
        </w:rPr>
        <w:t>3</w:t>
      </w:r>
      <w:r w:rsidR="00D35CD6">
        <w:rPr>
          <w:bCs/>
          <w:sz w:val="22"/>
          <w:szCs w:val="22"/>
        </w:rPr>
        <w:t>6</w:t>
      </w:r>
      <w:r w:rsidRPr="00782529">
        <w:rPr>
          <w:bCs/>
          <w:sz w:val="22"/>
          <w:szCs w:val="22"/>
        </w:rPr>
        <w:t>.</w:t>
      </w:r>
      <w:r w:rsidRPr="00782529">
        <w:rPr>
          <w:bCs/>
          <w:sz w:val="22"/>
          <w:szCs w:val="22"/>
        </w:rPr>
        <w:tab/>
        <w:t>W trakcie prowadzonych robót budowlanych Wykonawca musi zapewnić bezpieczne użytkowanie remontowanych obiektów, w tym dojście i dojazd do tych obiektów oraz dążyć do ograniczenia uciążliwości powodowanych prowadzonymi robotami.</w:t>
      </w:r>
    </w:p>
    <w:p w14:paraId="19F2CDC4" w14:textId="157F772B" w:rsidR="00975A17" w:rsidRPr="00782529" w:rsidRDefault="00975A17" w:rsidP="00975A17">
      <w:pPr>
        <w:ind w:left="782" w:hanging="425"/>
        <w:jc w:val="both"/>
        <w:rPr>
          <w:bCs/>
          <w:sz w:val="22"/>
          <w:szCs w:val="22"/>
        </w:rPr>
      </w:pPr>
      <w:r w:rsidRPr="00782529">
        <w:rPr>
          <w:bCs/>
          <w:sz w:val="22"/>
          <w:szCs w:val="22"/>
        </w:rPr>
        <w:t>3</w:t>
      </w:r>
      <w:r w:rsidR="00D35CD6">
        <w:rPr>
          <w:bCs/>
          <w:sz w:val="22"/>
          <w:szCs w:val="22"/>
        </w:rPr>
        <w:t>7</w:t>
      </w:r>
      <w:r w:rsidRPr="00782529">
        <w:rPr>
          <w:bCs/>
          <w:sz w:val="22"/>
          <w:szCs w:val="22"/>
        </w:rPr>
        <w:t>.</w:t>
      </w:r>
      <w:r w:rsidRPr="00782529">
        <w:rPr>
          <w:bCs/>
          <w:sz w:val="22"/>
          <w:szCs w:val="22"/>
        </w:rPr>
        <w:tab/>
        <w:t>Wykonawca zobowiązany jest do przestrzegania przepisów prawnych w zakresie ochrony środowiska.</w:t>
      </w:r>
    </w:p>
    <w:p w14:paraId="12CC9353" w14:textId="10974C8C" w:rsidR="00975A17" w:rsidRPr="00782529" w:rsidRDefault="00975A17" w:rsidP="00975A17">
      <w:pPr>
        <w:ind w:left="782" w:hanging="425"/>
        <w:jc w:val="both"/>
        <w:rPr>
          <w:bCs/>
          <w:sz w:val="22"/>
          <w:szCs w:val="22"/>
        </w:rPr>
      </w:pPr>
      <w:r w:rsidRPr="00782529">
        <w:rPr>
          <w:bCs/>
          <w:sz w:val="22"/>
          <w:szCs w:val="22"/>
        </w:rPr>
        <w:t>3</w:t>
      </w:r>
      <w:r w:rsidR="00D35CD6">
        <w:rPr>
          <w:bCs/>
          <w:sz w:val="22"/>
          <w:szCs w:val="22"/>
        </w:rPr>
        <w:t>8</w:t>
      </w:r>
      <w:r w:rsidRPr="00782529">
        <w:rPr>
          <w:bCs/>
          <w:sz w:val="22"/>
          <w:szCs w:val="22"/>
        </w:rPr>
        <w:t>.</w:t>
      </w:r>
      <w:r w:rsidRPr="00782529">
        <w:rPr>
          <w:bCs/>
          <w:sz w:val="22"/>
          <w:szCs w:val="22"/>
        </w:rPr>
        <w:tab/>
        <w:t>Wykonawca zobowiązany jest do gospodarowania odpadami powstałymi w trakcie wykonywania remontu w sposób zgodny z obowiązującymi w tym zakresie przepisami oraz gwarantujący poszanowanie środowiska naturalnego.</w:t>
      </w:r>
    </w:p>
    <w:p w14:paraId="4D3C96B1" w14:textId="3A4D75F4" w:rsidR="00975A17" w:rsidRPr="00782529" w:rsidRDefault="00D35CD6" w:rsidP="00975A17">
      <w:pPr>
        <w:ind w:left="782" w:hanging="425"/>
        <w:jc w:val="both"/>
        <w:rPr>
          <w:bCs/>
          <w:sz w:val="22"/>
          <w:szCs w:val="22"/>
        </w:rPr>
      </w:pPr>
      <w:r>
        <w:rPr>
          <w:bCs/>
          <w:sz w:val="22"/>
          <w:szCs w:val="22"/>
        </w:rPr>
        <w:t>39</w:t>
      </w:r>
      <w:r w:rsidR="00975A17" w:rsidRPr="00782529">
        <w:rPr>
          <w:bCs/>
          <w:sz w:val="22"/>
          <w:szCs w:val="22"/>
        </w:rPr>
        <w:t>.</w:t>
      </w:r>
      <w:r w:rsidR="00975A17" w:rsidRPr="00782529">
        <w:rPr>
          <w:bCs/>
          <w:sz w:val="22"/>
          <w:szCs w:val="22"/>
        </w:rPr>
        <w:tab/>
        <w:t>Wykonawca jest zobowiązany używać środków transportu do przewozu gruzu wyposażonych w zabezpieczenia przed pyleniem.</w:t>
      </w:r>
    </w:p>
    <w:p w14:paraId="21113AEA" w14:textId="3910A08E" w:rsidR="00975A17" w:rsidRPr="00782529" w:rsidRDefault="00975A17" w:rsidP="00975A17">
      <w:pPr>
        <w:ind w:left="782" w:hanging="425"/>
        <w:jc w:val="both"/>
        <w:rPr>
          <w:bCs/>
          <w:sz w:val="22"/>
          <w:szCs w:val="22"/>
        </w:rPr>
      </w:pPr>
      <w:r w:rsidRPr="00782529">
        <w:rPr>
          <w:bCs/>
          <w:sz w:val="22"/>
          <w:szCs w:val="22"/>
        </w:rPr>
        <w:t>4</w:t>
      </w:r>
      <w:r w:rsidR="00D35CD6">
        <w:rPr>
          <w:bCs/>
          <w:sz w:val="22"/>
          <w:szCs w:val="22"/>
        </w:rPr>
        <w:t>0</w:t>
      </w:r>
      <w:r w:rsidRPr="00782529">
        <w:rPr>
          <w:bCs/>
          <w:sz w:val="22"/>
          <w:szCs w:val="22"/>
        </w:rPr>
        <w:t>.</w:t>
      </w:r>
      <w:r w:rsidRPr="00782529">
        <w:rPr>
          <w:bCs/>
          <w:sz w:val="22"/>
          <w:szCs w:val="22"/>
        </w:rPr>
        <w:tab/>
        <w:t>Urządzenia i sprzęt użyty do wykonania przedmiotu zamówienie musi posiadać dopuszczenia do stosowania przy wykonywaniu robót budowlanych.</w:t>
      </w:r>
    </w:p>
    <w:p w14:paraId="2D0DDC2E" w14:textId="5DE8621D" w:rsidR="00975A17" w:rsidRPr="00782529" w:rsidRDefault="00975A17" w:rsidP="00975A17">
      <w:pPr>
        <w:ind w:left="782" w:hanging="425"/>
        <w:jc w:val="both"/>
        <w:rPr>
          <w:bCs/>
          <w:sz w:val="22"/>
          <w:szCs w:val="22"/>
        </w:rPr>
      </w:pPr>
      <w:r w:rsidRPr="00782529">
        <w:rPr>
          <w:bCs/>
          <w:sz w:val="22"/>
          <w:szCs w:val="22"/>
        </w:rPr>
        <w:t>4</w:t>
      </w:r>
      <w:r w:rsidR="00F37FAF">
        <w:rPr>
          <w:bCs/>
          <w:sz w:val="22"/>
          <w:szCs w:val="22"/>
        </w:rPr>
        <w:t>1</w:t>
      </w:r>
      <w:r w:rsidRPr="00782529">
        <w:rPr>
          <w:bCs/>
          <w:sz w:val="22"/>
          <w:szCs w:val="22"/>
        </w:rPr>
        <w:t>.</w:t>
      </w:r>
      <w:r w:rsidRPr="00782529">
        <w:rPr>
          <w:bCs/>
          <w:sz w:val="22"/>
          <w:szCs w:val="22"/>
        </w:rPr>
        <w:tab/>
        <w:t xml:space="preserve">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 </w:t>
      </w:r>
    </w:p>
    <w:p w14:paraId="07C49AE5" w14:textId="7F04B8BB" w:rsidR="00975A17" w:rsidRPr="00F37FAF" w:rsidRDefault="00975A17" w:rsidP="00975A17">
      <w:pPr>
        <w:ind w:left="782" w:hanging="425"/>
        <w:jc w:val="both"/>
        <w:rPr>
          <w:bCs/>
          <w:sz w:val="22"/>
          <w:szCs w:val="22"/>
        </w:rPr>
      </w:pPr>
      <w:r w:rsidRPr="00782529">
        <w:rPr>
          <w:bCs/>
          <w:sz w:val="22"/>
          <w:szCs w:val="22"/>
        </w:rPr>
        <w:t>48.</w:t>
      </w:r>
      <w:r w:rsidRPr="00782529">
        <w:rPr>
          <w:bCs/>
          <w:sz w:val="22"/>
          <w:szCs w:val="22"/>
        </w:rPr>
        <w:tab/>
        <w:t xml:space="preserve">Wykonawca przekaże Zamawiającemu kompletną dokumentację powykonawczą </w:t>
      </w:r>
      <w:r w:rsidR="008B7520">
        <w:rPr>
          <w:bCs/>
          <w:sz w:val="22"/>
          <w:szCs w:val="22"/>
        </w:rPr>
        <w:br/>
      </w:r>
      <w:r w:rsidRPr="00782529">
        <w:rPr>
          <w:bCs/>
          <w:sz w:val="22"/>
          <w:szCs w:val="22"/>
        </w:rPr>
        <w:t xml:space="preserve">z wszystkimi </w:t>
      </w:r>
      <w:r w:rsidRPr="00F37FAF">
        <w:rPr>
          <w:bCs/>
          <w:sz w:val="22"/>
          <w:szCs w:val="22"/>
        </w:rPr>
        <w:t xml:space="preserve">wymaganymi dokumentami odbiorowymi tj. m.in. protokołem z prób i badań (jeśli są niezbędne), certyfikatami zgodności, atestami dla zastosowanych materiałów </w:t>
      </w:r>
      <w:r w:rsidR="008B7520" w:rsidRPr="00F37FAF">
        <w:rPr>
          <w:bCs/>
          <w:sz w:val="22"/>
          <w:szCs w:val="22"/>
        </w:rPr>
        <w:br/>
      </w:r>
      <w:r w:rsidRPr="00F37FAF">
        <w:rPr>
          <w:bCs/>
          <w:sz w:val="22"/>
          <w:szCs w:val="22"/>
        </w:rPr>
        <w:t>i wyrobów, kartami odpadów.</w:t>
      </w:r>
    </w:p>
    <w:bookmarkEnd w:id="104"/>
    <w:p w14:paraId="1C76EFED" w14:textId="77777777" w:rsidR="00975A17" w:rsidRPr="00F37FAF" w:rsidRDefault="00975A17" w:rsidP="00975A17">
      <w:pPr>
        <w:jc w:val="both"/>
        <w:rPr>
          <w:b/>
          <w:bCs/>
          <w:sz w:val="22"/>
          <w:szCs w:val="22"/>
        </w:rPr>
      </w:pPr>
    </w:p>
    <w:p w14:paraId="19DF1B6F" w14:textId="77777777" w:rsidR="00975A17" w:rsidRPr="00782529" w:rsidRDefault="00975A17">
      <w:pPr>
        <w:pStyle w:val="Akapitzlist"/>
        <w:numPr>
          <w:ilvl w:val="0"/>
          <w:numId w:val="29"/>
        </w:numPr>
        <w:jc w:val="both"/>
        <w:rPr>
          <w:b/>
          <w:bCs/>
          <w:sz w:val="22"/>
          <w:szCs w:val="22"/>
        </w:rPr>
      </w:pPr>
      <w:bookmarkStart w:id="105" w:name="_Toc67292104"/>
      <w:bookmarkStart w:id="106" w:name="_Hlk67824277"/>
      <w:r w:rsidRPr="00782529">
        <w:rPr>
          <w:b/>
          <w:bCs/>
          <w:sz w:val="22"/>
          <w:szCs w:val="22"/>
        </w:rPr>
        <w:t>Obowiązki Zamawiającego</w:t>
      </w:r>
      <w:bookmarkEnd w:id="105"/>
      <w:r w:rsidRPr="00782529">
        <w:rPr>
          <w:b/>
          <w:bCs/>
          <w:sz w:val="22"/>
          <w:szCs w:val="22"/>
        </w:rPr>
        <w:t xml:space="preserve">: </w:t>
      </w:r>
    </w:p>
    <w:p w14:paraId="1F2C3DFA" w14:textId="77777777" w:rsidR="00975A17" w:rsidRPr="00782529" w:rsidRDefault="00975A17">
      <w:pPr>
        <w:pStyle w:val="Akapitzlist"/>
        <w:numPr>
          <w:ilvl w:val="0"/>
          <w:numId w:val="69"/>
        </w:numPr>
        <w:ind w:left="782" w:hanging="425"/>
        <w:jc w:val="both"/>
        <w:rPr>
          <w:sz w:val="22"/>
          <w:szCs w:val="22"/>
        </w:rPr>
      </w:pPr>
      <w:r w:rsidRPr="00782529">
        <w:rPr>
          <w:sz w:val="22"/>
          <w:szCs w:val="22"/>
        </w:rPr>
        <w:t>Zamawiający</w:t>
      </w:r>
      <w:r w:rsidRPr="00782529">
        <w:rPr>
          <w:i/>
          <w:iCs/>
          <w:sz w:val="22"/>
          <w:szCs w:val="22"/>
        </w:rPr>
        <w:t xml:space="preserve"> </w:t>
      </w:r>
      <w:r w:rsidRPr="00782529">
        <w:rPr>
          <w:sz w:val="22"/>
          <w:szCs w:val="22"/>
        </w:rPr>
        <w:t xml:space="preserve">zobowiązany jest do protokolarnego przekazania plac budowy w terminie określonym w umowie i wskazania miejsca wykonywania robót. </w:t>
      </w:r>
    </w:p>
    <w:p w14:paraId="7F5272B0" w14:textId="732FCB7A" w:rsidR="00975A17" w:rsidRPr="00782529" w:rsidRDefault="00975A17">
      <w:pPr>
        <w:pStyle w:val="Akapitzlist"/>
        <w:numPr>
          <w:ilvl w:val="0"/>
          <w:numId w:val="69"/>
        </w:numPr>
        <w:ind w:left="782" w:hanging="425"/>
        <w:jc w:val="both"/>
        <w:rPr>
          <w:sz w:val="22"/>
          <w:szCs w:val="22"/>
        </w:rPr>
      </w:pPr>
      <w:r w:rsidRPr="00782529">
        <w:rPr>
          <w:sz w:val="22"/>
          <w:szCs w:val="22"/>
        </w:rPr>
        <w:t xml:space="preserve">Zamawiający udzieli niezbędnych informacji i wyjaśnień, w tym niezbędnej pełnej informacji o istniejącym ryzyku zawodowym w zakładzie Zamawiającego. </w:t>
      </w:r>
    </w:p>
    <w:p w14:paraId="33EA5FCF" w14:textId="39AF7088" w:rsidR="00975A17" w:rsidRPr="00782529" w:rsidRDefault="00975A17">
      <w:pPr>
        <w:pStyle w:val="Akapitzlist"/>
        <w:numPr>
          <w:ilvl w:val="0"/>
          <w:numId w:val="69"/>
        </w:numPr>
        <w:ind w:left="782" w:hanging="425"/>
        <w:jc w:val="both"/>
        <w:rPr>
          <w:sz w:val="22"/>
          <w:szCs w:val="22"/>
        </w:rPr>
      </w:pPr>
      <w:r w:rsidRPr="00782529">
        <w:rPr>
          <w:sz w:val="22"/>
          <w:szCs w:val="22"/>
        </w:rPr>
        <w:t>Zamawiający przeprowadza sprawdzenie kwalifikacji osób kierowanych przez Wykonawcę do pełnienia funkcji na stanowiskach kierownictwa i dozoru</w:t>
      </w:r>
      <w:r w:rsidR="00F37FAF">
        <w:rPr>
          <w:sz w:val="22"/>
          <w:szCs w:val="22"/>
        </w:rPr>
        <w:t>.</w:t>
      </w:r>
    </w:p>
    <w:p w14:paraId="416A60EA" w14:textId="77777777" w:rsidR="00975A17" w:rsidRPr="00782529" w:rsidRDefault="00975A17">
      <w:pPr>
        <w:pStyle w:val="Akapitzlist"/>
        <w:numPr>
          <w:ilvl w:val="0"/>
          <w:numId w:val="69"/>
        </w:numPr>
        <w:ind w:left="782" w:hanging="425"/>
        <w:jc w:val="both"/>
        <w:rPr>
          <w:sz w:val="22"/>
          <w:szCs w:val="22"/>
        </w:rPr>
      </w:pPr>
      <w:r w:rsidRPr="00782529">
        <w:rPr>
          <w:sz w:val="22"/>
          <w:szCs w:val="22"/>
        </w:rPr>
        <w:t>W przypadku gdy pracownik Wykonawcy ulegnie wypadkowi, Zamawiający do czasu przejęcia dochodzenia wypadku przez służby BHP Wykonawcy zobowiązany jest zapewnić:</w:t>
      </w:r>
    </w:p>
    <w:p w14:paraId="2914CD3F" w14:textId="77777777" w:rsidR="00975A17" w:rsidRPr="00782529" w:rsidRDefault="00975A17">
      <w:pPr>
        <w:numPr>
          <w:ilvl w:val="1"/>
          <w:numId w:val="70"/>
        </w:numPr>
        <w:ind w:left="993" w:hanging="284"/>
        <w:jc w:val="both"/>
        <w:rPr>
          <w:sz w:val="22"/>
          <w:szCs w:val="22"/>
        </w:rPr>
      </w:pPr>
      <w:r w:rsidRPr="00782529">
        <w:rPr>
          <w:sz w:val="22"/>
          <w:szCs w:val="22"/>
        </w:rPr>
        <w:t>niezwłoczne zorganizowanie pierwszej pomocy dla poszkodowanego wraz z wydaniem wstępnej opinii lekarskiej i koniecznym transportem sanitarnym,</w:t>
      </w:r>
    </w:p>
    <w:p w14:paraId="1E12B45E" w14:textId="77777777" w:rsidR="00975A17" w:rsidRPr="00782529" w:rsidRDefault="00975A17">
      <w:pPr>
        <w:numPr>
          <w:ilvl w:val="1"/>
          <w:numId w:val="70"/>
        </w:numPr>
        <w:ind w:left="993" w:hanging="284"/>
        <w:jc w:val="both"/>
        <w:rPr>
          <w:sz w:val="22"/>
          <w:szCs w:val="22"/>
        </w:rPr>
      </w:pPr>
      <w:r w:rsidRPr="00782529">
        <w:rPr>
          <w:sz w:val="22"/>
          <w:szCs w:val="22"/>
        </w:rPr>
        <w:t>zabezpieczenie miejsca, gdy wypadek miał miejsce poza rejonem pracy Wykonawcy,</w:t>
      </w:r>
    </w:p>
    <w:p w14:paraId="4E9E42C1" w14:textId="2BAF3AA5" w:rsidR="00975A17" w:rsidRPr="00782529" w:rsidRDefault="00975A17">
      <w:pPr>
        <w:numPr>
          <w:ilvl w:val="1"/>
          <w:numId w:val="70"/>
        </w:numPr>
        <w:ind w:left="993" w:hanging="284"/>
        <w:jc w:val="both"/>
        <w:rPr>
          <w:sz w:val="22"/>
          <w:szCs w:val="22"/>
        </w:rPr>
      </w:pPr>
      <w:r w:rsidRPr="00782529">
        <w:rPr>
          <w:sz w:val="22"/>
          <w:szCs w:val="22"/>
        </w:rPr>
        <w:t xml:space="preserve">udostępnienie niezbędnych informacji i materiałów służbie BHP Wykonawcy. </w:t>
      </w:r>
    </w:p>
    <w:p w14:paraId="2873C054" w14:textId="5B1BDB8E" w:rsidR="00975A17" w:rsidRPr="00782529" w:rsidRDefault="00975A17">
      <w:pPr>
        <w:numPr>
          <w:ilvl w:val="0"/>
          <w:numId w:val="69"/>
        </w:numPr>
        <w:ind w:left="782" w:hanging="425"/>
        <w:jc w:val="both"/>
        <w:rPr>
          <w:sz w:val="22"/>
          <w:szCs w:val="22"/>
        </w:rPr>
      </w:pPr>
      <w:r w:rsidRPr="00782529">
        <w:rPr>
          <w:sz w:val="22"/>
          <w:szCs w:val="22"/>
        </w:rPr>
        <w:t>Powyższa procedura w koniecznym zakresie dotyczyć będzie również pracowników Wykonawcy wymagających nagłej interwencji lekarskiej.</w:t>
      </w:r>
      <w:r w:rsidRPr="00782529">
        <w:rPr>
          <w:i/>
          <w:iCs/>
          <w:sz w:val="22"/>
          <w:szCs w:val="22"/>
        </w:rPr>
        <w:t xml:space="preserve"> </w:t>
      </w:r>
    </w:p>
    <w:p w14:paraId="7BA624AA" w14:textId="05941175" w:rsidR="00975A17" w:rsidRPr="00782529" w:rsidRDefault="00975A17">
      <w:pPr>
        <w:numPr>
          <w:ilvl w:val="0"/>
          <w:numId w:val="69"/>
        </w:numPr>
        <w:ind w:left="782" w:hanging="425"/>
        <w:jc w:val="both"/>
        <w:rPr>
          <w:sz w:val="22"/>
          <w:szCs w:val="22"/>
        </w:rPr>
      </w:pPr>
      <w:r w:rsidRPr="00782529">
        <w:rPr>
          <w:sz w:val="22"/>
          <w:szCs w:val="22"/>
        </w:rPr>
        <w:t xml:space="preserve">W przypadku stwierdzenia u pracownika Wykonawcy braku kwalifikacji lub naruszenia postanowień ustawy Prawo geologiczne i górnicze, Prawa Pracy, Regulaminu Pracy obowiązującego u Zamawiającego, Zamawiający odda go do dyspozycji Wykonawcy. </w:t>
      </w:r>
    </w:p>
    <w:p w14:paraId="2FD978E8" w14:textId="1C6E64AC" w:rsidR="00975A17" w:rsidRPr="00782529" w:rsidRDefault="00975A17">
      <w:pPr>
        <w:numPr>
          <w:ilvl w:val="0"/>
          <w:numId w:val="69"/>
        </w:numPr>
        <w:ind w:left="782" w:hanging="425"/>
        <w:jc w:val="both"/>
        <w:rPr>
          <w:sz w:val="22"/>
          <w:szCs w:val="22"/>
        </w:rPr>
      </w:pPr>
      <w:r w:rsidRPr="00782529">
        <w:rPr>
          <w:sz w:val="22"/>
          <w:szCs w:val="22"/>
        </w:rPr>
        <w:t xml:space="preserve">Decyzje w sprawach jw. nie podlegają odwołaniu oraz nie zezwalają Wykonawcy na zmianę zakresu i terminu wykonania przedmiotu umowy. </w:t>
      </w:r>
    </w:p>
    <w:p w14:paraId="45002C88" w14:textId="5218EE4A" w:rsidR="00975A17" w:rsidRPr="00782529" w:rsidRDefault="00975A17">
      <w:pPr>
        <w:numPr>
          <w:ilvl w:val="0"/>
          <w:numId w:val="69"/>
        </w:numPr>
        <w:ind w:left="782" w:hanging="425"/>
        <w:jc w:val="both"/>
        <w:rPr>
          <w:sz w:val="22"/>
          <w:szCs w:val="22"/>
        </w:rPr>
      </w:pPr>
      <w:r w:rsidRPr="00782529">
        <w:rPr>
          <w:sz w:val="22"/>
          <w:szCs w:val="22"/>
        </w:rPr>
        <w:t xml:space="preserve">Zamawiający zobowiązany jest do dokonywania odbiorów częściowych i odbioru końcowego bezusterkowo wykonanych robót będących przedmiotem umowy zgodnie z uzgodnionym harmonogramem rzeczowo-finansowym stanowiącym załącznik do umowy. Zamawiający ma prawo do odmowy odbioru tej części roboty, która została wykonana niezgodnie </w:t>
      </w:r>
      <w:r w:rsidR="00F6381B">
        <w:rPr>
          <w:sz w:val="22"/>
          <w:szCs w:val="22"/>
        </w:rPr>
        <w:br/>
      </w:r>
      <w:r w:rsidRPr="00782529">
        <w:rPr>
          <w:sz w:val="22"/>
          <w:szCs w:val="22"/>
        </w:rPr>
        <w:t xml:space="preserve">z przedmiarem robót i warunkami umowy. </w:t>
      </w:r>
    </w:p>
    <w:p w14:paraId="32B9257D" w14:textId="77777777" w:rsidR="00975A17" w:rsidRPr="00782529" w:rsidRDefault="00975A17">
      <w:pPr>
        <w:numPr>
          <w:ilvl w:val="0"/>
          <w:numId w:val="69"/>
        </w:numPr>
        <w:ind w:left="782" w:hanging="425"/>
        <w:jc w:val="both"/>
        <w:rPr>
          <w:sz w:val="22"/>
          <w:szCs w:val="22"/>
        </w:rPr>
      </w:pPr>
      <w:r w:rsidRPr="00782529">
        <w:rPr>
          <w:sz w:val="22"/>
          <w:szCs w:val="22"/>
        </w:rPr>
        <w:t xml:space="preserve">Zamawiający zobowiązany jest do sprawdzenia ilości i zgodności robót zanikających lub ulegających zakryciu z umową. Odbiór robót zanikających i ulegających zakryciu będzie </w:t>
      </w:r>
      <w:r w:rsidRPr="00782529">
        <w:rPr>
          <w:sz w:val="22"/>
          <w:szCs w:val="22"/>
        </w:rPr>
        <w:lastRenderedPageBreak/>
        <w:t>dokonany w czasie umożliwiającym wykonanie ewentualnych korekt i poprawek bez hamowania ogólnego postępu robót.</w:t>
      </w:r>
    </w:p>
    <w:p w14:paraId="03DFFC36" w14:textId="77777777" w:rsidR="00975A17" w:rsidRPr="00964085" w:rsidRDefault="00975A17" w:rsidP="00975A17">
      <w:pPr>
        <w:jc w:val="both"/>
        <w:rPr>
          <w:b/>
          <w:bCs/>
          <w:sz w:val="10"/>
          <w:szCs w:val="10"/>
        </w:rPr>
      </w:pPr>
    </w:p>
    <w:p w14:paraId="42DB6840" w14:textId="77777777" w:rsidR="00975A17" w:rsidRPr="00782529" w:rsidRDefault="00975A17">
      <w:pPr>
        <w:pStyle w:val="Akapitzlist"/>
        <w:numPr>
          <w:ilvl w:val="0"/>
          <w:numId w:val="29"/>
        </w:numPr>
        <w:jc w:val="both"/>
        <w:rPr>
          <w:b/>
          <w:bCs/>
          <w:sz w:val="22"/>
          <w:szCs w:val="22"/>
        </w:rPr>
      </w:pPr>
      <w:r w:rsidRPr="00782529">
        <w:rPr>
          <w:b/>
          <w:bCs/>
          <w:sz w:val="22"/>
          <w:szCs w:val="22"/>
        </w:rPr>
        <w:t xml:space="preserve">Gwarancja i postępowanie reklamacyjne: </w:t>
      </w:r>
    </w:p>
    <w:p w14:paraId="763B47C6" w14:textId="77777777" w:rsidR="00975A17" w:rsidRPr="00782529" w:rsidRDefault="00975A17" w:rsidP="00975A17">
      <w:pPr>
        <w:ind w:firstLine="708"/>
        <w:jc w:val="both"/>
        <w:rPr>
          <w:sz w:val="22"/>
          <w:szCs w:val="22"/>
        </w:rPr>
      </w:pPr>
      <w:r w:rsidRPr="00782529">
        <w:rPr>
          <w:sz w:val="22"/>
          <w:szCs w:val="22"/>
        </w:rPr>
        <w:t>Określona w Załączniku nr 5 do SWZ – Istotne postanowienia umowy w §6.</w:t>
      </w:r>
    </w:p>
    <w:p w14:paraId="5B3D5FAE" w14:textId="77777777" w:rsidR="00975A17" w:rsidRPr="00964085" w:rsidRDefault="00975A17" w:rsidP="00975A17">
      <w:pPr>
        <w:ind w:firstLine="360"/>
        <w:jc w:val="both"/>
        <w:rPr>
          <w:sz w:val="10"/>
          <w:szCs w:val="10"/>
        </w:rPr>
      </w:pPr>
    </w:p>
    <w:p w14:paraId="5C8C6DA7" w14:textId="77777777" w:rsidR="00975A17" w:rsidRPr="00782529" w:rsidRDefault="00975A17">
      <w:pPr>
        <w:pStyle w:val="Akapitzlist"/>
        <w:numPr>
          <w:ilvl w:val="0"/>
          <w:numId w:val="29"/>
        </w:numPr>
        <w:jc w:val="both"/>
        <w:rPr>
          <w:b/>
          <w:bCs/>
          <w:sz w:val="22"/>
          <w:szCs w:val="22"/>
        </w:rPr>
      </w:pPr>
      <w:bookmarkStart w:id="107" w:name="_Toc67292096"/>
      <w:bookmarkStart w:id="108" w:name="_Toc67292095"/>
      <w:bookmarkStart w:id="109" w:name="_Hlk67824301"/>
      <w:bookmarkEnd w:id="106"/>
      <w:r w:rsidRPr="00782529">
        <w:rPr>
          <w:b/>
          <w:bCs/>
          <w:sz w:val="22"/>
          <w:szCs w:val="22"/>
        </w:rPr>
        <w:t>Forma zatrudnienia osób realizujących zamówienie</w:t>
      </w:r>
      <w:bookmarkEnd w:id="107"/>
      <w:r w:rsidRPr="00782529">
        <w:rPr>
          <w:b/>
          <w:bCs/>
          <w:sz w:val="22"/>
          <w:szCs w:val="22"/>
        </w:rPr>
        <w:t>:</w:t>
      </w:r>
    </w:p>
    <w:p w14:paraId="12577889" w14:textId="77777777" w:rsidR="00975A17" w:rsidRPr="00782529" w:rsidRDefault="00975A17" w:rsidP="00975A17">
      <w:pPr>
        <w:ind w:left="708"/>
        <w:jc w:val="both"/>
        <w:rPr>
          <w:rFonts w:eastAsiaTheme="minorHAnsi"/>
          <w:sz w:val="22"/>
          <w:szCs w:val="22"/>
        </w:rPr>
      </w:pPr>
      <w:r w:rsidRPr="00782529">
        <w:rPr>
          <w:rFonts w:eastAsiaTheme="minorHAnsi"/>
          <w:sz w:val="22"/>
          <w:szCs w:val="22"/>
        </w:rPr>
        <w:t>Określona w Załączniku nr 5 do SWZ – Istotne postanowienia umowy w §9.</w:t>
      </w:r>
    </w:p>
    <w:p w14:paraId="40B7E394" w14:textId="77777777" w:rsidR="00975A17" w:rsidRPr="00964085" w:rsidRDefault="00975A17" w:rsidP="00975A17">
      <w:pPr>
        <w:ind w:left="708"/>
        <w:jc w:val="both"/>
        <w:rPr>
          <w:b/>
          <w:bCs/>
          <w:sz w:val="10"/>
          <w:szCs w:val="10"/>
        </w:rPr>
      </w:pPr>
    </w:p>
    <w:p w14:paraId="69A28D5D" w14:textId="77777777" w:rsidR="00975A17" w:rsidRPr="00782529" w:rsidRDefault="00975A17">
      <w:pPr>
        <w:pStyle w:val="Akapitzlist"/>
        <w:numPr>
          <w:ilvl w:val="0"/>
          <w:numId w:val="29"/>
        </w:numPr>
        <w:jc w:val="both"/>
        <w:rPr>
          <w:b/>
          <w:bCs/>
          <w:sz w:val="22"/>
          <w:szCs w:val="22"/>
        </w:rPr>
      </w:pPr>
      <w:r w:rsidRPr="00782529">
        <w:rPr>
          <w:b/>
          <w:bCs/>
          <w:sz w:val="22"/>
          <w:szCs w:val="22"/>
        </w:rPr>
        <w:t>Świadczenia Zamawiającego na rzecz Wykonawcy w związku z realizacją zamówienia</w:t>
      </w:r>
      <w:bookmarkEnd w:id="108"/>
      <w:r w:rsidRPr="00782529">
        <w:rPr>
          <w:b/>
          <w:bCs/>
          <w:sz w:val="22"/>
          <w:szCs w:val="22"/>
        </w:rPr>
        <w:t xml:space="preserve">: </w:t>
      </w:r>
      <w:bookmarkStart w:id="110" w:name="_Hlk82764309"/>
    </w:p>
    <w:p w14:paraId="1C161881" w14:textId="04265E48" w:rsidR="00975A17" w:rsidRPr="00F6381B" w:rsidRDefault="00975A17">
      <w:pPr>
        <w:pStyle w:val="Akapitzlist"/>
        <w:numPr>
          <w:ilvl w:val="0"/>
          <w:numId w:val="31"/>
        </w:numPr>
        <w:jc w:val="both"/>
        <w:rPr>
          <w:b/>
          <w:bCs/>
          <w:sz w:val="22"/>
          <w:szCs w:val="22"/>
        </w:rPr>
      </w:pPr>
      <w:r w:rsidRPr="00782529">
        <w:rPr>
          <w:bCs/>
          <w:sz w:val="22"/>
          <w:szCs w:val="22"/>
        </w:rPr>
        <w:t xml:space="preserve">Realizacja przedmiotowego zamówienia </w:t>
      </w:r>
      <w:r w:rsidRPr="00F6381B">
        <w:rPr>
          <w:bCs/>
          <w:sz w:val="22"/>
          <w:szCs w:val="22"/>
        </w:rPr>
        <w:t>wymaga odpłatnego korzystania ze składników majątku Zamawiającego lub świadczenia usług bądź wydania materiałów niezbędnych do wykonania zamówienia.</w:t>
      </w:r>
      <w:r w:rsidRPr="00F6381B">
        <w:rPr>
          <w:sz w:val="22"/>
          <w:szCs w:val="22"/>
        </w:rPr>
        <w:t xml:space="preserve"> </w:t>
      </w:r>
    </w:p>
    <w:p w14:paraId="16B6E009" w14:textId="43D29578" w:rsidR="00975A17" w:rsidRPr="00F6381B" w:rsidRDefault="00975A17">
      <w:pPr>
        <w:numPr>
          <w:ilvl w:val="0"/>
          <w:numId w:val="31"/>
        </w:numPr>
        <w:ind w:left="709" w:hanging="295"/>
        <w:jc w:val="both"/>
        <w:rPr>
          <w:sz w:val="22"/>
          <w:szCs w:val="22"/>
        </w:rPr>
      </w:pPr>
      <w:r w:rsidRPr="00F6381B">
        <w:rPr>
          <w:sz w:val="22"/>
          <w:szCs w:val="22"/>
        </w:rPr>
        <w:t>Zamawiający zapewnia dostęp do świadczeń wskazanych poniżej.</w:t>
      </w:r>
    </w:p>
    <w:p w14:paraId="00BD8494" w14:textId="77777777" w:rsidR="00975A17" w:rsidRPr="00964085" w:rsidRDefault="00975A17" w:rsidP="00975A17">
      <w:pPr>
        <w:ind w:left="720"/>
        <w:jc w:val="both"/>
        <w:rPr>
          <w:sz w:val="22"/>
          <w:szCs w:val="22"/>
        </w:rPr>
      </w:pPr>
      <w:r w:rsidRPr="00782529">
        <w:rPr>
          <w:sz w:val="22"/>
          <w:szCs w:val="22"/>
        </w:rPr>
        <w:t xml:space="preserve">Pod pojęciem wzajemnych świadczeń należy rozumieć usługi świadczone przez </w:t>
      </w:r>
      <w:r w:rsidRPr="00964085">
        <w:rPr>
          <w:sz w:val="22"/>
          <w:szCs w:val="22"/>
        </w:rPr>
        <w:t>Zamawiającego na rzecz Wykonawcy a obejmujące swym zakresem:</w:t>
      </w:r>
    </w:p>
    <w:p w14:paraId="0193C3F0" w14:textId="4C27A646"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usługi łaźni, lampowni oraz usług szkolenia pracowników –</w:t>
      </w:r>
      <w:r w:rsidR="00F6381B" w:rsidRPr="00964085">
        <w:rPr>
          <w:sz w:val="22"/>
          <w:szCs w:val="22"/>
        </w:rPr>
        <w:t xml:space="preserve"> </w:t>
      </w:r>
      <w:r w:rsidRPr="00964085">
        <w:rPr>
          <w:i/>
          <w:iCs/>
          <w:sz w:val="22"/>
          <w:szCs w:val="22"/>
        </w:rPr>
        <w:t>odpłatnie</w:t>
      </w:r>
      <w:r w:rsidR="00F6381B" w:rsidRPr="00964085">
        <w:rPr>
          <w:i/>
          <w:iCs/>
          <w:sz w:val="22"/>
          <w:szCs w:val="22"/>
        </w:rPr>
        <w:t>;</w:t>
      </w:r>
    </w:p>
    <w:p w14:paraId="1CD07B13" w14:textId="4557173F"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 xml:space="preserve">usługi łączności telefonicznej - </w:t>
      </w:r>
      <w:r w:rsidRPr="00964085">
        <w:rPr>
          <w:i/>
          <w:iCs/>
          <w:sz w:val="22"/>
          <w:szCs w:val="22"/>
        </w:rPr>
        <w:t>nie dotyczy</w:t>
      </w:r>
      <w:r w:rsidR="00964085" w:rsidRPr="00964085">
        <w:rPr>
          <w:i/>
          <w:iCs/>
          <w:sz w:val="22"/>
          <w:szCs w:val="22"/>
        </w:rPr>
        <w:t>.</w:t>
      </w:r>
    </w:p>
    <w:p w14:paraId="050E3F50" w14:textId="2FA76EEC"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 xml:space="preserve">korzystanie z półmasek, zatyczek do uszu, aparatów ucieczkowych, metanomierzy </w:t>
      </w:r>
      <w:r w:rsidRPr="00964085">
        <w:rPr>
          <w:i/>
          <w:iCs/>
          <w:sz w:val="22"/>
          <w:szCs w:val="22"/>
        </w:rPr>
        <w:t>nie dotyczy</w:t>
      </w:r>
      <w:r w:rsidR="00964085" w:rsidRPr="00964085">
        <w:rPr>
          <w:i/>
          <w:iCs/>
          <w:sz w:val="22"/>
          <w:szCs w:val="22"/>
        </w:rPr>
        <w:t>.</w:t>
      </w:r>
    </w:p>
    <w:p w14:paraId="0E9F9C1F" w14:textId="06ABE2A1"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 xml:space="preserve">najem/dzierżawę środków trwałych </w:t>
      </w:r>
      <w:r w:rsidRPr="00964085">
        <w:rPr>
          <w:i/>
          <w:iCs/>
          <w:sz w:val="22"/>
          <w:szCs w:val="22"/>
        </w:rPr>
        <w:t>nie dotyczy</w:t>
      </w:r>
      <w:r w:rsidR="00964085" w:rsidRPr="00964085">
        <w:rPr>
          <w:i/>
          <w:iCs/>
          <w:sz w:val="22"/>
          <w:szCs w:val="22"/>
        </w:rPr>
        <w:t>.</w:t>
      </w:r>
    </w:p>
    <w:p w14:paraId="1C350800" w14:textId="630BD9A5" w:rsidR="00975A17" w:rsidRPr="00964085" w:rsidRDefault="00975A17">
      <w:pPr>
        <w:pStyle w:val="Akapitzlist"/>
        <w:numPr>
          <w:ilvl w:val="0"/>
          <w:numId w:val="32"/>
        </w:numPr>
        <w:spacing w:after="120"/>
        <w:ind w:left="993" w:hanging="284"/>
        <w:jc w:val="both"/>
        <w:rPr>
          <w:i/>
          <w:iCs/>
          <w:sz w:val="22"/>
          <w:szCs w:val="22"/>
        </w:rPr>
      </w:pPr>
      <w:r w:rsidRPr="00964085">
        <w:rPr>
          <w:sz w:val="22"/>
          <w:szCs w:val="22"/>
        </w:rPr>
        <w:t xml:space="preserve">inne, wg odrębnego ustalenia stron umowy - </w:t>
      </w:r>
      <w:r w:rsidRPr="00964085">
        <w:rPr>
          <w:i/>
          <w:iCs/>
          <w:sz w:val="22"/>
          <w:szCs w:val="22"/>
        </w:rPr>
        <w:t>nie dotyczy</w:t>
      </w:r>
      <w:r w:rsidR="00964085" w:rsidRPr="00964085">
        <w:rPr>
          <w:i/>
          <w:iCs/>
          <w:sz w:val="22"/>
          <w:szCs w:val="22"/>
        </w:rPr>
        <w:t>.</w:t>
      </w:r>
    </w:p>
    <w:p w14:paraId="3BDB1996" w14:textId="77777777" w:rsidR="00975A17" w:rsidRPr="00782529" w:rsidRDefault="00975A17">
      <w:pPr>
        <w:numPr>
          <w:ilvl w:val="0"/>
          <w:numId w:val="31"/>
        </w:numPr>
        <w:jc w:val="both"/>
        <w:rPr>
          <w:sz w:val="22"/>
          <w:szCs w:val="22"/>
        </w:rPr>
      </w:pPr>
      <w:r w:rsidRPr="00782529">
        <w:rPr>
          <w:sz w:val="22"/>
          <w:szCs w:val="22"/>
          <w:lang w:eastAsia="zh-CN"/>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782529">
        <w:rPr>
          <w:b/>
          <w:bCs/>
          <w:sz w:val="22"/>
          <w:szCs w:val="22"/>
          <w:lang w:eastAsia="zh-CN"/>
        </w:rPr>
        <w:t xml:space="preserve">Załącznik nr 1.1 do SWZ - </w:t>
      </w:r>
      <w:r w:rsidRPr="00782529">
        <w:rPr>
          <w:sz w:val="22"/>
          <w:szCs w:val="22"/>
          <w:lang w:eastAsia="zh-CN"/>
        </w:rPr>
        <w:t xml:space="preserve">dostępny pod adresem: </w:t>
      </w:r>
      <w:bookmarkStart w:id="111" w:name="_Hlk83292983"/>
      <w:r w:rsidRPr="00782529">
        <w:fldChar w:fldCharType="begin"/>
      </w:r>
      <w:r w:rsidRPr="00782529">
        <w:rPr>
          <w:sz w:val="22"/>
          <w:szCs w:val="22"/>
        </w:rPr>
        <w:instrText>HYPERLINK "https://www.pgg.pl/strefa-korporacyjna/dostawcy/profil-nabywcy/cennik-uslug-pgg"</w:instrText>
      </w:r>
      <w:r w:rsidRPr="00782529">
        <w:fldChar w:fldCharType="separate"/>
      </w:r>
      <w:r w:rsidRPr="00782529">
        <w:rPr>
          <w:rStyle w:val="Hipercze"/>
          <w:sz w:val="22"/>
          <w:szCs w:val="22"/>
        </w:rPr>
        <w:t>https://www.pgg.pl/strefa-korporacyjna/dostawcy/profil-nabywcy/cennik-uslug-pgg</w:t>
      </w:r>
      <w:r w:rsidRPr="00782529">
        <w:rPr>
          <w:rStyle w:val="Hipercze"/>
          <w:sz w:val="22"/>
          <w:szCs w:val="22"/>
        </w:rPr>
        <w:fldChar w:fldCharType="end"/>
      </w:r>
      <w:bookmarkEnd w:id="111"/>
    </w:p>
    <w:p w14:paraId="5F715DDE" w14:textId="77777777" w:rsidR="00975A17" w:rsidRPr="00782529" w:rsidRDefault="00975A17">
      <w:pPr>
        <w:numPr>
          <w:ilvl w:val="0"/>
          <w:numId w:val="31"/>
        </w:numPr>
        <w:jc w:val="both"/>
        <w:rPr>
          <w:sz w:val="22"/>
          <w:szCs w:val="22"/>
        </w:rPr>
      </w:pPr>
      <w:r w:rsidRPr="00782529">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782529">
        <w:rPr>
          <w:b/>
          <w:bCs/>
          <w:sz w:val="22"/>
          <w:szCs w:val="22"/>
          <w:lang w:eastAsia="zh-CN"/>
        </w:rPr>
        <w:t xml:space="preserve">Załącznik nr 1.2 do SWZ - </w:t>
      </w:r>
      <w:r w:rsidRPr="00782529">
        <w:rPr>
          <w:sz w:val="22"/>
          <w:szCs w:val="22"/>
          <w:lang w:eastAsia="zh-CN"/>
        </w:rPr>
        <w:t>dostępny pod adresem:</w:t>
      </w:r>
      <w:r w:rsidRPr="00782529">
        <w:rPr>
          <w:sz w:val="22"/>
          <w:szCs w:val="22"/>
        </w:rPr>
        <w:t xml:space="preserve"> </w:t>
      </w:r>
      <w:hyperlink r:id="rId11" w:history="1">
        <w:r w:rsidRPr="00782529">
          <w:rPr>
            <w:rStyle w:val="Hipercze"/>
            <w:sz w:val="22"/>
            <w:szCs w:val="22"/>
          </w:rPr>
          <w:t>https://www.pgg.pl/strefa-korporacyjna/dostawcy/profil-nabywcy/cennik-uslug-pgg</w:t>
        </w:r>
      </w:hyperlink>
      <w:r w:rsidRPr="00782529">
        <w:rPr>
          <w:sz w:val="22"/>
          <w:szCs w:val="22"/>
          <w:lang w:eastAsia="zh-CN"/>
        </w:rPr>
        <w:t xml:space="preserve"> </w:t>
      </w:r>
    </w:p>
    <w:p w14:paraId="1B2AE757" w14:textId="77777777" w:rsidR="00975A17" w:rsidRPr="00782529" w:rsidRDefault="00975A17">
      <w:pPr>
        <w:numPr>
          <w:ilvl w:val="0"/>
          <w:numId w:val="31"/>
        </w:numPr>
        <w:jc w:val="both"/>
        <w:rPr>
          <w:sz w:val="22"/>
          <w:szCs w:val="22"/>
        </w:rPr>
      </w:pPr>
      <w:r w:rsidRPr="00782529">
        <w:rPr>
          <w:sz w:val="22"/>
          <w:szCs w:val="22"/>
        </w:rPr>
        <w:t xml:space="preserve">Zakres i cennik odpłatnych usług świadczonych przez Zamawiającego na rzecz Wykonawcy oraz wzór umowy przychodowej są dostępne pod adresem: </w:t>
      </w:r>
      <w:hyperlink r:id="rId12" w:history="1">
        <w:r w:rsidRPr="00782529">
          <w:rPr>
            <w:rStyle w:val="Hipercze"/>
            <w:sz w:val="22"/>
            <w:szCs w:val="22"/>
          </w:rPr>
          <w:t>https://www.pgg.pl/strefa-korporacyjna/dostawcy/profil-nabywcy/cennik-uslug-pgg</w:t>
        </w:r>
      </w:hyperlink>
    </w:p>
    <w:p w14:paraId="57F9B857" w14:textId="77777777" w:rsidR="00975A17" w:rsidRPr="00782529" w:rsidRDefault="00975A17">
      <w:pPr>
        <w:numPr>
          <w:ilvl w:val="0"/>
          <w:numId w:val="31"/>
        </w:numPr>
        <w:ind w:hanging="436"/>
        <w:jc w:val="both"/>
        <w:rPr>
          <w:sz w:val="22"/>
          <w:szCs w:val="22"/>
        </w:rPr>
      </w:pPr>
      <w:r w:rsidRPr="00782529">
        <w:rPr>
          <w:sz w:val="22"/>
          <w:szCs w:val="22"/>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t>
      </w:r>
    </w:p>
    <w:p w14:paraId="2221C33D" w14:textId="0D6F87B8" w:rsidR="00975A17" w:rsidRPr="00782529" w:rsidRDefault="00975A17" w:rsidP="00975A17">
      <w:pPr>
        <w:ind w:left="720"/>
        <w:jc w:val="both"/>
        <w:rPr>
          <w:sz w:val="22"/>
          <w:szCs w:val="22"/>
        </w:rPr>
      </w:pPr>
      <w:r w:rsidRPr="00782529">
        <w:rPr>
          <w:sz w:val="22"/>
          <w:szCs w:val="22"/>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44BC8A4" w14:textId="0AB64747" w:rsidR="00975A17" w:rsidRPr="00782529" w:rsidRDefault="00975A17">
      <w:pPr>
        <w:numPr>
          <w:ilvl w:val="0"/>
          <w:numId w:val="31"/>
        </w:numPr>
        <w:ind w:hanging="436"/>
        <w:jc w:val="both"/>
        <w:rPr>
          <w:sz w:val="22"/>
          <w:szCs w:val="22"/>
        </w:rPr>
      </w:pPr>
      <w:r w:rsidRPr="00782529">
        <w:rPr>
          <w:sz w:val="22"/>
          <w:szCs w:val="22"/>
        </w:rPr>
        <w:t>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oraz narzędzia pracy zapewnia Wykonawca. Winne być one zgodne z aktualnie obowiązującymi przepisami w tym zakresie.</w:t>
      </w:r>
    </w:p>
    <w:bookmarkEnd w:id="110"/>
    <w:p w14:paraId="6A5CE802" w14:textId="77777777" w:rsidR="00975A17" w:rsidRPr="00782529" w:rsidRDefault="00975A17" w:rsidP="00975A17">
      <w:pPr>
        <w:ind w:left="720"/>
        <w:jc w:val="both"/>
        <w:rPr>
          <w:sz w:val="22"/>
          <w:szCs w:val="22"/>
          <w:highlight w:val="green"/>
        </w:rPr>
      </w:pPr>
    </w:p>
    <w:p w14:paraId="093D89EB" w14:textId="77777777" w:rsidR="00975A17" w:rsidRPr="00782529" w:rsidRDefault="00975A17">
      <w:pPr>
        <w:pStyle w:val="Akapitzlist"/>
        <w:numPr>
          <w:ilvl w:val="0"/>
          <w:numId w:val="29"/>
        </w:numPr>
        <w:jc w:val="both"/>
        <w:rPr>
          <w:b/>
          <w:bCs/>
          <w:sz w:val="22"/>
          <w:szCs w:val="22"/>
        </w:rPr>
      </w:pPr>
      <w:r w:rsidRPr="00782529">
        <w:rPr>
          <w:b/>
          <w:bCs/>
          <w:sz w:val="22"/>
          <w:szCs w:val="22"/>
        </w:rPr>
        <w:t>Informacje dodatkowe:</w:t>
      </w:r>
    </w:p>
    <w:bookmarkEnd w:id="109"/>
    <w:p w14:paraId="0357A87A" w14:textId="77777777" w:rsidR="00975A17" w:rsidRPr="00782529" w:rsidRDefault="00975A17" w:rsidP="00975A17">
      <w:pPr>
        <w:jc w:val="both"/>
        <w:rPr>
          <w:rFonts w:eastAsiaTheme="majorEastAsia"/>
          <w:b/>
          <w:bCs/>
          <w:color w:val="365F91" w:themeColor="accent1" w:themeShade="BF"/>
          <w:spacing w:val="20"/>
          <w:sz w:val="22"/>
          <w:szCs w:val="22"/>
        </w:rPr>
      </w:pPr>
    </w:p>
    <w:p w14:paraId="54E6F961" w14:textId="77777777" w:rsidR="00975A17" w:rsidRPr="00782529" w:rsidRDefault="00975A17" w:rsidP="00975A17">
      <w:pPr>
        <w:jc w:val="both"/>
        <w:rPr>
          <w:rFonts w:eastAsiaTheme="majorEastAsia"/>
          <w:b/>
          <w:bCs/>
          <w:color w:val="365F91" w:themeColor="accent1" w:themeShade="BF"/>
          <w:spacing w:val="20"/>
          <w:sz w:val="22"/>
          <w:szCs w:val="22"/>
        </w:rPr>
      </w:pPr>
      <w:r w:rsidRPr="00782529">
        <w:rPr>
          <w:rFonts w:eastAsiaTheme="majorEastAsia"/>
          <w:b/>
          <w:bCs/>
          <w:color w:val="365F91" w:themeColor="accent1" w:themeShade="BF"/>
          <w:spacing w:val="20"/>
          <w:sz w:val="22"/>
          <w:szCs w:val="22"/>
        </w:rPr>
        <w:t>Załącznik nr 1.1 do SWZ – Wzór zapotrzebowania na (wzajemne) świadczenia Zamawiającego</w:t>
      </w:r>
    </w:p>
    <w:p w14:paraId="3BF9ECC2" w14:textId="77777777" w:rsidR="00975A17" w:rsidRPr="00782529" w:rsidRDefault="00975A17" w:rsidP="00975A17">
      <w:pPr>
        <w:jc w:val="both"/>
        <w:rPr>
          <w:rFonts w:eastAsiaTheme="majorEastAsia"/>
          <w:b/>
          <w:bCs/>
          <w:color w:val="365F91" w:themeColor="accent1" w:themeShade="BF"/>
          <w:spacing w:val="20"/>
          <w:sz w:val="22"/>
          <w:szCs w:val="22"/>
        </w:rPr>
      </w:pPr>
    </w:p>
    <w:p w14:paraId="7DFCA53D" w14:textId="77777777" w:rsidR="00975A17" w:rsidRPr="00782529" w:rsidRDefault="00975A17" w:rsidP="00975A17">
      <w:pPr>
        <w:widowControl w:val="0"/>
        <w:ind w:left="4820"/>
        <w:rPr>
          <w:sz w:val="22"/>
          <w:szCs w:val="22"/>
        </w:rPr>
      </w:pPr>
    </w:p>
    <w:p w14:paraId="605C2266" w14:textId="60C95C17" w:rsidR="00975A17" w:rsidRPr="00782529" w:rsidRDefault="00975A17" w:rsidP="00975A17">
      <w:pPr>
        <w:jc w:val="both"/>
        <w:rPr>
          <w:rFonts w:eastAsiaTheme="majorEastAsia"/>
          <w:b/>
          <w:bCs/>
          <w:color w:val="365F91" w:themeColor="accent1" w:themeShade="BF"/>
          <w:spacing w:val="20"/>
          <w:sz w:val="22"/>
          <w:szCs w:val="22"/>
        </w:rPr>
      </w:pPr>
      <w:r w:rsidRPr="00782529">
        <w:rPr>
          <w:rFonts w:eastAsiaTheme="majorEastAsia"/>
          <w:b/>
          <w:bCs/>
          <w:color w:val="365F91" w:themeColor="accent1" w:themeShade="BF"/>
          <w:spacing w:val="20"/>
          <w:sz w:val="22"/>
          <w:szCs w:val="22"/>
        </w:rPr>
        <w:lastRenderedPageBreak/>
        <w:t>Załącznik nr 1.2 do SWZ - Wzór oświadczenia Wykonawcy o niekorzystaniu ze wzajemnych świadczeń</w:t>
      </w:r>
    </w:p>
    <w:p w14:paraId="49A08C07" w14:textId="77777777" w:rsidR="00975A17" w:rsidRPr="00782529" w:rsidRDefault="00975A17" w:rsidP="00975A17">
      <w:pPr>
        <w:jc w:val="both"/>
        <w:rPr>
          <w:rFonts w:eastAsiaTheme="majorEastAsia"/>
          <w:b/>
          <w:bCs/>
          <w:color w:val="365F91" w:themeColor="accent1" w:themeShade="BF"/>
          <w:spacing w:val="20"/>
          <w:sz w:val="22"/>
          <w:szCs w:val="22"/>
        </w:rPr>
      </w:pPr>
    </w:p>
    <w:p w14:paraId="2F28D4BE" w14:textId="77777777" w:rsidR="00975A17" w:rsidRPr="00782529" w:rsidRDefault="00975A17" w:rsidP="00975A17">
      <w:pPr>
        <w:jc w:val="both"/>
        <w:rPr>
          <w:rFonts w:eastAsiaTheme="majorEastAsia"/>
          <w:b/>
          <w:bCs/>
          <w:color w:val="365F91" w:themeColor="accent1" w:themeShade="BF"/>
          <w:spacing w:val="20"/>
          <w:sz w:val="22"/>
          <w:szCs w:val="22"/>
        </w:rPr>
      </w:pPr>
      <w:r w:rsidRPr="00782529">
        <w:rPr>
          <w:rFonts w:eastAsiaTheme="majorEastAsia"/>
          <w:b/>
          <w:bCs/>
          <w:color w:val="365F91" w:themeColor="accent1" w:themeShade="BF"/>
          <w:spacing w:val="20"/>
          <w:sz w:val="22"/>
          <w:szCs w:val="22"/>
        </w:rPr>
        <w:t>Załącznik nr 1.3 do SWZ - Zakres odpłatnych usług świadczonych przez Zamawiającego na rzecz Wykonawcy w ramach realizacji przedmiotu przetargu</w:t>
      </w:r>
    </w:p>
    <w:p w14:paraId="4C763B97" w14:textId="77777777" w:rsidR="00975A17" w:rsidRPr="00782529" w:rsidRDefault="00975A17" w:rsidP="00975A17">
      <w:pPr>
        <w:jc w:val="both"/>
        <w:rPr>
          <w:rFonts w:eastAsiaTheme="majorEastAsia"/>
          <w:b/>
          <w:bCs/>
          <w:color w:val="365F91" w:themeColor="accent1" w:themeShade="BF"/>
          <w:spacing w:val="20"/>
          <w:sz w:val="22"/>
          <w:szCs w:val="22"/>
        </w:rPr>
      </w:pPr>
    </w:p>
    <w:p w14:paraId="6ED8DD07" w14:textId="77777777" w:rsidR="00975A17" w:rsidRPr="00782529" w:rsidRDefault="00975A17" w:rsidP="00975A17">
      <w:pPr>
        <w:jc w:val="both"/>
        <w:rPr>
          <w:rFonts w:eastAsiaTheme="majorEastAsia"/>
          <w:b/>
          <w:bCs/>
          <w:color w:val="365F91" w:themeColor="accent1" w:themeShade="BF"/>
          <w:spacing w:val="20"/>
          <w:sz w:val="22"/>
          <w:szCs w:val="22"/>
        </w:rPr>
      </w:pPr>
      <w:r w:rsidRPr="00782529">
        <w:rPr>
          <w:rFonts w:eastAsiaTheme="majorEastAsia"/>
          <w:b/>
          <w:bCs/>
          <w:color w:val="365F91" w:themeColor="accent1" w:themeShade="BF"/>
          <w:spacing w:val="20"/>
          <w:sz w:val="22"/>
          <w:szCs w:val="22"/>
        </w:rPr>
        <w:t>Załącznik nr 1.4 do SWZ - Cennik odpłatnych usług świadczonych przez Zamawiającego na rzecz Wykonawcy w ramach realizacji przedmiotu przetargu</w:t>
      </w:r>
    </w:p>
    <w:p w14:paraId="10A45932" w14:textId="77777777" w:rsidR="00975A17" w:rsidRPr="00782529" w:rsidRDefault="00975A17" w:rsidP="00975A17">
      <w:pPr>
        <w:jc w:val="both"/>
        <w:rPr>
          <w:rFonts w:eastAsiaTheme="majorEastAsia"/>
          <w:b/>
          <w:bCs/>
          <w:color w:val="365F91" w:themeColor="accent1" w:themeShade="BF"/>
          <w:spacing w:val="20"/>
          <w:sz w:val="22"/>
          <w:szCs w:val="22"/>
        </w:rPr>
      </w:pPr>
    </w:p>
    <w:p w14:paraId="0BFE8C30" w14:textId="77777777" w:rsidR="00975A17" w:rsidRPr="00782529" w:rsidRDefault="00975A17" w:rsidP="00975A17">
      <w:pPr>
        <w:jc w:val="both"/>
        <w:rPr>
          <w:sz w:val="22"/>
          <w:szCs w:val="22"/>
        </w:rPr>
      </w:pPr>
      <w:r w:rsidRPr="00782529">
        <w:rPr>
          <w:rFonts w:eastAsiaTheme="majorEastAsia"/>
          <w:b/>
          <w:bCs/>
          <w:color w:val="365F91" w:themeColor="accent1" w:themeShade="BF"/>
          <w:spacing w:val="20"/>
          <w:sz w:val="22"/>
          <w:szCs w:val="22"/>
        </w:rPr>
        <w:t>Załącznik nr 1.5 do SWZ - Wzór umowy przychodowej</w:t>
      </w:r>
      <w:r w:rsidRPr="00782529">
        <w:rPr>
          <w:sz w:val="22"/>
          <w:szCs w:val="22"/>
        </w:rPr>
        <w:t xml:space="preserve"> </w:t>
      </w:r>
    </w:p>
    <w:p w14:paraId="3F54C9AE" w14:textId="77777777" w:rsidR="00975A17" w:rsidRPr="00782529" w:rsidRDefault="00975A17" w:rsidP="00975A17">
      <w:pPr>
        <w:jc w:val="both"/>
        <w:rPr>
          <w:sz w:val="22"/>
          <w:szCs w:val="22"/>
        </w:rPr>
      </w:pPr>
    </w:p>
    <w:p w14:paraId="32C9F38D" w14:textId="77777777" w:rsidR="00975A17" w:rsidRPr="00782529" w:rsidRDefault="00975A17" w:rsidP="00975A17">
      <w:pPr>
        <w:jc w:val="both"/>
        <w:rPr>
          <w:sz w:val="22"/>
          <w:szCs w:val="22"/>
        </w:rPr>
      </w:pPr>
    </w:p>
    <w:p w14:paraId="08912BD0" w14:textId="77777777" w:rsidR="00975A17" w:rsidRPr="00782529" w:rsidRDefault="00975A17" w:rsidP="00975A17">
      <w:pPr>
        <w:jc w:val="both"/>
        <w:rPr>
          <w:sz w:val="22"/>
          <w:szCs w:val="22"/>
        </w:rPr>
      </w:pPr>
    </w:p>
    <w:p w14:paraId="444A77E5" w14:textId="77777777" w:rsidR="00975A17" w:rsidRPr="00782529" w:rsidRDefault="00975A17" w:rsidP="00975A17">
      <w:pPr>
        <w:jc w:val="both"/>
        <w:rPr>
          <w:b/>
          <w:bCs/>
          <w:sz w:val="22"/>
          <w:szCs w:val="22"/>
        </w:rPr>
      </w:pPr>
      <w:r w:rsidRPr="00782529">
        <w:rPr>
          <w:b/>
          <w:bCs/>
          <w:sz w:val="22"/>
          <w:szCs w:val="22"/>
        </w:rPr>
        <w:t>dostępne pod adresem:</w:t>
      </w:r>
    </w:p>
    <w:p w14:paraId="77E661E8" w14:textId="77777777" w:rsidR="00975A17" w:rsidRPr="00782529" w:rsidRDefault="00975A17" w:rsidP="00975A17">
      <w:pPr>
        <w:jc w:val="both"/>
        <w:rPr>
          <w:sz w:val="22"/>
          <w:szCs w:val="22"/>
        </w:rPr>
      </w:pPr>
      <w:r w:rsidRPr="00782529">
        <w:rPr>
          <w:b/>
          <w:bCs/>
          <w:sz w:val="22"/>
          <w:szCs w:val="22"/>
        </w:rPr>
        <w:t xml:space="preserve">  </w:t>
      </w:r>
      <w:r w:rsidRPr="00782529">
        <w:rPr>
          <w:b/>
          <w:bCs/>
          <w:sz w:val="22"/>
          <w:szCs w:val="22"/>
        </w:rPr>
        <w:br/>
      </w:r>
      <w:hyperlink r:id="rId13" w:history="1">
        <w:r w:rsidRPr="00782529">
          <w:rPr>
            <w:rStyle w:val="Hipercze"/>
            <w:sz w:val="22"/>
            <w:szCs w:val="22"/>
          </w:rPr>
          <w:t>https://www.pgg.pl/strefa-korporacyjna/dostawcy/profil-nabywcy/cennik-uslug-pgg</w:t>
        </w:r>
      </w:hyperlink>
    </w:p>
    <w:p w14:paraId="5C46F9B1" w14:textId="77777777" w:rsidR="00975A17" w:rsidRPr="00782529" w:rsidRDefault="00975A17" w:rsidP="00975A17">
      <w:pPr>
        <w:jc w:val="both"/>
        <w:rPr>
          <w:rStyle w:val="Hipercze"/>
          <w:b/>
          <w:bCs/>
          <w:sz w:val="22"/>
          <w:szCs w:val="22"/>
        </w:rPr>
      </w:pPr>
    </w:p>
    <w:p w14:paraId="29E5D13F" w14:textId="77777777" w:rsidR="00975A17" w:rsidRPr="00782529" w:rsidRDefault="00975A17" w:rsidP="00975A17">
      <w:pPr>
        <w:spacing w:after="160" w:line="259" w:lineRule="auto"/>
        <w:jc w:val="both"/>
        <w:rPr>
          <w:sz w:val="22"/>
          <w:szCs w:val="22"/>
        </w:rPr>
      </w:pPr>
      <w:r w:rsidRPr="00782529">
        <w:rPr>
          <w:sz w:val="22"/>
          <w:szCs w:val="22"/>
        </w:rPr>
        <w:br w:type="page"/>
      </w:r>
    </w:p>
    <w:p w14:paraId="70991E79" w14:textId="27DEC4DC"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2 do SWZ </w:t>
      </w:r>
      <w:r>
        <w:rPr>
          <w:rFonts w:eastAsiaTheme="majorEastAsia"/>
          <w:b/>
          <w:bCs/>
          <w:color w:val="365F91" w:themeColor="accent1" w:themeShade="BF"/>
          <w:spacing w:val="20"/>
          <w:sz w:val="28"/>
          <w:szCs w:val="28"/>
        </w:rPr>
        <w:t xml:space="preserve">- </w:t>
      </w:r>
      <w:r w:rsidRPr="000F6329">
        <w:rPr>
          <w:rFonts w:eastAsiaTheme="majorEastAsia"/>
          <w:b/>
          <w:bCs/>
          <w:color w:val="365F91" w:themeColor="accent1" w:themeShade="BF"/>
          <w:spacing w:val="20"/>
          <w:sz w:val="28"/>
          <w:szCs w:val="28"/>
        </w:rPr>
        <w:t>FORMULARZ OFERTOWY</w:t>
      </w:r>
    </w:p>
    <w:p w14:paraId="3D32F7D3" w14:textId="77777777" w:rsidR="00975A17" w:rsidRPr="00E66F78" w:rsidRDefault="00975A17" w:rsidP="00975A17">
      <w:pPr>
        <w:ind w:left="426"/>
        <w:jc w:val="center"/>
        <w:rPr>
          <w:b/>
          <w:bCs/>
          <w:spacing w:val="20"/>
          <w:sz w:val="28"/>
          <w:szCs w:val="28"/>
        </w:rPr>
      </w:pPr>
    </w:p>
    <w:p w14:paraId="675A3AD5" w14:textId="77777777" w:rsidR="00975A17" w:rsidRDefault="00975A17" w:rsidP="00975A17">
      <w:pPr>
        <w:ind w:left="426"/>
        <w:jc w:val="center"/>
        <w:rPr>
          <w:b/>
          <w:bCs/>
          <w:spacing w:val="20"/>
          <w:sz w:val="28"/>
          <w:szCs w:val="28"/>
        </w:rPr>
      </w:pPr>
    </w:p>
    <w:p w14:paraId="0B8FEDC6" w14:textId="77777777" w:rsidR="00975A17" w:rsidRPr="00E66F78" w:rsidRDefault="00975A17" w:rsidP="00975A17">
      <w:pPr>
        <w:ind w:left="426"/>
        <w:jc w:val="center"/>
        <w:rPr>
          <w:b/>
          <w:bCs/>
          <w:spacing w:val="20"/>
          <w:sz w:val="28"/>
          <w:szCs w:val="28"/>
        </w:rPr>
      </w:pPr>
    </w:p>
    <w:p w14:paraId="2BA18A17" w14:textId="77777777" w:rsidR="00975A17" w:rsidRPr="00E66F78" w:rsidRDefault="00975A17" w:rsidP="00975A17">
      <w:pPr>
        <w:ind w:left="426"/>
        <w:jc w:val="center"/>
        <w:rPr>
          <w:b/>
          <w:bCs/>
          <w:spacing w:val="20"/>
          <w:sz w:val="28"/>
          <w:szCs w:val="28"/>
        </w:rPr>
      </w:pPr>
    </w:p>
    <w:p w14:paraId="6F3B60EE" w14:textId="77777777" w:rsidR="00975A17" w:rsidRPr="00E66F78" w:rsidRDefault="00975A17" w:rsidP="00975A17">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54027CBA" w14:textId="77777777" w:rsidR="00975A17" w:rsidRDefault="00975A17" w:rsidP="00975A17">
      <w:pPr>
        <w:ind w:left="426"/>
        <w:jc w:val="center"/>
        <w:rPr>
          <w:b/>
          <w:bCs/>
          <w:spacing w:val="20"/>
          <w:sz w:val="28"/>
          <w:szCs w:val="28"/>
        </w:rPr>
      </w:pPr>
    </w:p>
    <w:p w14:paraId="7E77C58E" w14:textId="77777777" w:rsidR="00975A17" w:rsidRPr="00E66F78" w:rsidRDefault="00975A17" w:rsidP="00975A17">
      <w:pPr>
        <w:ind w:left="426"/>
        <w:jc w:val="center"/>
        <w:rPr>
          <w:b/>
          <w:bCs/>
          <w:spacing w:val="20"/>
          <w:sz w:val="28"/>
          <w:szCs w:val="28"/>
        </w:rPr>
      </w:pPr>
    </w:p>
    <w:p w14:paraId="53E2DE8F" w14:textId="77777777" w:rsidR="00975A17" w:rsidRPr="00E66F78" w:rsidRDefault="00975A17" w:rsidP="00975A17">
      <w:pPr>
        <w:jc w:val="center"/>
        <w:rPr>
          <w:b/>
          <w:bCs/>
          <w:spacing w:val="20"/>
          <w:sz w:val="28"/>
          <w:szCs w:val="28"/>
          <w:u w:val="single"/>
        </w:rPr>
      </w:pPr>
      <w:r w:rsidRPr="00E66F78">
        <w:rPr>
          <w:b/>
          <w:bCs/>
          <w:spacing w:val="20"/>
          <w:sz w:val="28"/>
          <w:szCs w:val="28"/>
          <w:u w:val="single"/>
        </w:rPr>
        <w:t xml:space="preserve">Link do Elektronicznego Formularza Ofertowego </w:t>
      </w:r>
      <w:r>
        <w:rPr>
          <w:b/>
          <w:bCs/>
          <w:spacing w:val="20"/>
          <w:sz w:val="28"/>
          <w:szCs w:val="28"/>
          <w:u w:val="single"/>
        </w:rPr>
        <w:br/>
      </w:r>
      <w:r w:rsidRPr="00E66F78">
        <w:rPr>
          <w:b/>
          <w:bCs/>
          <w:spacing w:val="20"/>
          <w:sz w:val="28"/>
          <w:szCs w:val="28"/>
          <w:u w:val="single"/>
        </w:rPr>
        <w:t>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4180E519" w14:textId="77777777" w:rsidR="00975A17" w:rsidRPr="00E66F78" w:rsidRDefault="00975A17" w:rsidP="00975A17">
      <w:pPr>
        <w:jc w:val="center"/>
        <w:rPr>
          <w:b/>
          <w:bCs/>
          <w:spacing w:val="20"/>
          <w:sz w:val="28"/>
          <w:szCs w:val="28"/>
        </w:rPr>
      </w:pPr>
    </w:p>
    <w:p w14:paraId="08E1BF0F" w14:textId="77777777" w:rsidR="00975A17" w:rsidRPr="00E66F78" w:rsidRDefault="00975A17" w:rsidP="00975A17">
      <w:pPr>
        <w:jc w:val="center"/>
        <w:rPr>
          <w:b/>
          <w:bCs/>
          <w:spacing w:val="20"/>
          <w:sz w:val="28"/>
          <w:szCs w:val="28"/>
        </w:rPr>
      </w:pPr>
    </w:p>
    <w:p w14:paraId="576B6728" w14:textId="77777777" w:rsidR="00975A17" w:rsidRPr="00E66F78" w:rsidRDefault="00975A17" w:rsidP="00975A17">
      <w:pPr>
        <w:spacing w:before="120" w:line="312" w:lineRule="auto"/>
        <w:jc w:val="both"/>
        <w:rPr>
          <w:b/>
          <w:bCs/>
          <w:spacing w:val="20"/>
          <w:sz w:val="28"/>
          <w:szCs w:val="28"/>
          <w:u w:val="single"/>
        </w:rPr>
      </w:pPr>
    </w:p>
    <w:p w14:paraId="4E615906" w14:textId="77777777" w:rsidR="00975A17" w:rsidRPr="00E66F78" w:rsidRDefault="00975A17" w:rsidP="00975A17">
      <w:pPr>
        <w:spacing w:before="120" w:line="312" w:lineRule="auto"/>
        <w:jc w:val="both"/>
        <w:rPr>
          <w:b/>
          <w:bCs/>
          <w:spacing w:val="20"/>
          <w:sz w:val="28"/>
          <w:szCs w:val="28"/>
          <w:u w:val="single"/>
        </w:rPr>
      </w:pPr>
    </w:p>
    <w:p w14:paraId="07A11FD0" w14:textId="77777777" w:rsidR="00975A17" w:rsidRPr="00E66F78" w:rsidRDefault="00975A17" w:rsidP="00975A17">
      <w:pPr>
        <w:spacing w:after="160" w:line="259" w:lineRule="auto"/>
        <w:rPr>
          <w:b/>
          <w:bCs/>
          <w:spacing w:val="20"/>
          <w:sz w:val="28"/>
          <w:szCs w:val="28"/>
          <w:u w:val="single"/>
        </w:rPr>
        <w:sectPr w:rsidR="00975A17" w:rsidRPr="00E66F78" w:rsidSect="00455E7B">
          <w:headerReference w:type="default" r:id="rId14"/>
          <w:footerReference w:type="default" r:id="rId15"/>
          <w:pgSz w:w="11907" w:h="16840" w:code="9"/>
          <w:pgMar w:top="1417" w:right="1417" w:bottom="1417" w:left="1417" w:header="709" w:footer="0" w:gutter="0"/>
          <w:cols w:space="708"/>
          <w:titlePg/>
          <w:docGrid w:linePitch="360"/>
        </w:sectPr>
      </w:pPr>
    </w:p>
    <w:p w14:paraId="4B4E1FDD" w14:textId="52F10DCE" w:rsidR="00975A17" w:rsidRPr="007A4EE6" w:rsidRDefault="00975A17" w:rsidP="00975A17">
      <w:pPr>
        <w:jc w:val="both"/>
        <w:rPr>
          <w:rFonts w:eastAsiaTheme="majorEastAsia"/>
          <w:b/>
          <w:bCs/>
          <w:color w:val="365F91" w:themeColor="accent1" w:themeShade="BF"/>
          <w:spacing w:val="20"/>
          <w:sz w:val="28"/>
          <w:szCs w:val="28"/>
        </w:rPr>
      </w:pPr>
      <w:bookmarkStart w:id="112" w:name="_Toc67292123"/>
      <w:r w:rsidRPr="007A4EE6">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3</w:t>
      </w:r>
      <w:r w:rsidRPr="007A4EE6">
        <w:rPr>
          <w:rFonts w:eastAsiaTheme="majorEastAsia"/>
          <w:b/>
          <w:bCs/>
          <w:color w:val="365F91" w:themeColor="accent1" w:themeShade="BF"/>
          <w:spacing w:val="20"/>
          <w:sz w:val="28"/>
          <w:szCs w:val="28"/>
        </w:rPr>
        <w:t xml:space="preserve"> do SWZ</w:t>
      </w:r>
      <w:bookmarkEnd w:id="112"/>
      <w:r>
        <w:rPr>
          <w:rFonts w:eastAsiaTheme="majorEastAsia"/>
          <w:b/>
          <w:bCs/>
          <w:color w:val="365F91" w:themeColor="accent1" w:themeShade="BF"/>
          <w:spacing w:val="20"/>
          <w:sz w:val="28"/>
          <w:szCs w:val="28"/>
        </w:rPr>
        <w:t xml:space="preserve"> </w:t>
      </w:r>
      <w:r w:rsidRPr="007A4EE6">
        <w:rPr>
          <w:rFonts w:eastAsiaTheme="majorEastAsia"/>
          <w:b/>
          <w:bCs/>
          <w:color w:val="365F91" w:themeColor="accent1" w:themeShade="BF"/>
          <w:spacing w:val="20"/>
          <w:sz w:val="28"/>
          <w:szCs w:val="28"/>
        </w:rPr>
        <w:t xml:space="preserve">– Zobowiązanie </w:t>
      </w:r>
      <w:r>
        <w:rPr>
          <w:rFonts w:eastAsiaTheme="majorEastAsia"/>
          <w:b/>
          <w:bCs/>
          <w:color w:val="365F91" w:themeColor="accent1" w:themeShade="BF"/>
          <w:spacing w:val="20"/>
          <w:sz w:val="28"/>
          <w:szCs w:val="28"/>
        </w:rPr>
        <w:t>Wykonawcy</w:t>
      </w:r>
      <w:r w:rsidRPr="007A4EE6">
        <w:rPr>
          <w:rFonts w:eastAsiaTheme="majorEastAsia"/>
          <w:b/>
          <w:bCs/>
          <w:color w:val="365F91" w:themeColor="accent1" w:themeShade="BF"/>
          <w:spacing w:val="20"/>
          <w:sz w:val="28"/>
          <w:szCs w:val="28"/>
        </w:rPr>
        <w:t xml:space="preserve"> do zachowania poufności</w:t>
      </w:r>
    </w:p>
    <w:p w14:paraId="0F294F0F" w14:textId="77777777" w:rsidR="00975A17" w:rsidRDefault="00975A17" w:rsidP="00975A17">
      <w:pPr>
        <w:jc w:val="right"/>
        <w:rPr>
          <w:b/>
          <w:sz w:val="28"/>
          <w:szCs w:val="24"/>
        </w:rPr>
      </w:pPr>
    </w:p>
    <w:p w14:paraId="3ECAA9E6" w14:textId="77777777" w:rsidR="00975A17" w:rsidRDefault="00975A17" w:rsidP="00975A17">
      <w:pPr>
        <w:jc w:val="right"/>
        <w:rPr>
          <w:b/>
          <w:sz w:val="28"/>
          <w:szCs w:val="24"/>
        </w:rPr>
      </w:pPr>
    </w:p>
    <w:p w14:paraId="7FE49FE9" w14:textId="77777777" w:rsidR="00975A17" w:rsidRDefault="00975A17" w:rsidP="00975A17">
      <w:pPr>
        <w:jc w:val="center"/>
        <w:rPr>
          <w:b/>
          <w:sz w:val="28"/>
          <w:szCs w:val="24"/>
        </w:rPr>
      </w:pPr>
    </w:p>
    <w:p w14:paraId="00D7B92A" w14:textId="77777777" w:rsidR="00975A17" w:rsidRPr="005163A4" w:rsidRDefault="00975A17" w:rsidP="00975A17">
      <w:pPr>
        <w:jc w:val="center"/>
        <w:rPr>
          <w:i/>
          <w:sz w:val="22"/>
          <w:szCs w:val="16"/>
        </w:rPr>
      </w:pPr>
      <w:bookmarkStart w:id="113" w:name="_Hlk106046523"/>
      <w:bookmarkStart w:id="114" w:name="_Hlk106710396"/>
      <w:r w:rsidRPr="00885C5D">
        <w:rPr>
          <w:b/>
          <w:sz w:val="28"/>
          <w:szCs w:val="24"/>
        </w:rPr>
        <w:t xml:space="preserve">Zobowiązanie </w:t>
      </w:r>
      <w:r>
        <w:rPr>
          <w:b/>
          <w:sz w:val="28"/>
          <w:szCs w:val="24"/>
        </w:rPr>
        <w:t>Wykonawcy</w:t>
      </w:r>
      <w:r w:rsidRPr="00885C5D">
        <w:rPr>
          <w:b/>
          <w:sz w:val="28"/>
          <w:szCs w:val="24"/>
        </w:rPr>
        <w:t xml:space="preserve"> do zachowania poufności</w:t>
      </w:r>
    </w:p>
    <w:p w14:paraId="6EE73C1F" w14:textId="77777777" w:rsidR="00975A17" w:rsidRPr="005163A4" w:rsidRDefault="00975A17" w:rsidP="00975A17">
      <w:pPr>
        <w:tabs>
          <w:tab w:val="left" w:pos="426"/>
        </w:tabs>
        <w:spacing w:before="120"/>
        <w:jc w:val="center"/>
        <w:rPr>
          <w:b/>
          <w:sz w:val="28"/>
          <w:szCs w:val="24"/>
        </w:rPr>
      </w:pPr>
    </w:p>
    <w:p w14:paraId="37FA767C" w14:textId="77777777" w:rsidR="00975A17" w:rsidRPr="005163A4" w:rsidRDefault="00975A17" w:rsidP="00975A17">
      <w:pPr>
        <w:tabs>
          <w:tab w:val="left" w:pos="426"/>
        </w:tabs>
        <w:spacing w:before="120"/>
        <w:jc w:val="both"/>
        <w:rPr>
          <w:sz w:val="24"/>
          <w:szCs w:val="22"/>
        </w:rPr>
      </w:pPr>
    </w:p>
    <w:p w14:paraId="1EA056C7" w14:textId="77777777" w:rsidR="00975A17" w:rsidRPr="00180AF0" w:rsidRDefault="00975A17" w:rsidP="00975A17">
      <w:pPr>
        <w:jc w:val="both"/>
        <w:rPr>
          <w:sz w:val="24"/>
        </w:rPr>
      </w:pPr>
      <w:r w:rsidRPr="00180AF0">
        <w:rPr>
          <w:sz w:val="24"/>
        </w:rPr>
        <w:t xml:space="preserve">W związku z zainteresowaniem wzięcia udziału w postępowaniu o udzielenie zamówienia </w:t>
      </w:r>
      <w:r>
        <w:rPr>
          <w:sz w:val="24"/>
        </w:rPr>
        <w:br/>
      </w:r>
      <w:r w:rsidRPr="00180AF0">
        <w:rPr>
          <w:sz w:val="24"/>
        </w:rPr>
        <w:t>w trybie przetargu nieograni</w:t>
      </w:r>
      <w:r>
        <w:rPr>
          <w:sz w:val="24"/>
        </w:rPr>
        <w:t xml:space="preserve">czonego </w:t>
      </w:r>
      <w:proofErr w:type="gramStart"/>
      <w:r>
        <w:rPr>
          <w:sz w:val="24"/>
        </w:rPr>
        <w:t>pn.: .…</w:t>
      </w:r>
      <w:proofErr w:type="gramEnd"/>
      <w:r>
        <w:rPr>
          <w:sz w:val="24"/>
        </w:rPr>
        <w:t>…………………………………………………</w:t>
      </w:r>
    </w:p>
    <w:p w14:paraId="082DE112" w14:textId="77777777" w:rsidR="00975A17" w:rsidRDefault="00975A17" w:rsidP="00975A17">
      <w:pPr>
        <w:jc w:val="both"/>
        <w:rPr>
          <w:sz w:val="24"/>
        </w:rPr>
      </w:pPr>
      <w:r w:rsidRPr="00180AF0">
        <w:rPr>
          <w:sz w:val="24"/>
        </w:rPr>
        <w:t xml:space="preserve">działając jako uprawniony do </w:t>
      </w:r>
      <w:proofErr w:type="gramStart"/>
      <w:r w:rsidRPr="00180AF0">
        <w:rPr>
          <w:sz w:val="24"/>
        </w:rPr>
        <w:t>reprezentacji  …</w:t>
      </w:r>
      <w:proofErr w:type="gramEnd"/>
      <w:r w:rsidRPr="00180AF0">
        <w:rPr>
          <w:sz w:val="24"/>
        </w:rPr>
        <w:t>………………………………</w:t>
      </w:r>
      <w:r>
        <w:rPr>
          <w:sz w:val="24"/>
        </w:rPr>
        <w:t>……………….</w:t>
      </w:r>
      <w:r w:rsidRPr="00180AF0">
        <w:rPr>
          <w:sz w:val="24"/>
        </w:rPr>
        <w:t xml:space="preserve"> </w:t>
      </w:r>
      <w:r>
        <w:rPr>
          <w:sz w:val="24"/>
        </w:rPr>
        <w:t>o</w:t>
      </w:r>
      <w:r w:rsidRPr="00180AF0">
        <w:rPr>
          <w:sz w:val="24"/>
        </w:rPr>
        <w:t>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63201BAC" w14:textId="77777777" w:rsidR="00975A17" w:rsidRPr="00180AF0" w:rsidRDefault="00975A17" w:rsidP="00975A17">
      <w:pPr>
        <w:jc w:val="both"/>
        <w:rPr>
          <w:sz w:val="24"/>
        </w:rPr>
      </w:pPr>
    </w:p>
    <w:p w14:paraId="61D26ECC" w14:textId="77777777" w:rsidR="00975A17" w:rsidRDefault="00975A17" w:rsidP="00975A17">
      <w:pPr>
        <w:jc w:val="both"/>
        <w:rPr>
          <w:sz w:val="24"/>
        </w:rPr>
      </w:pPr>
      <w:r w:rsidRPr="00180AF0">
        <w:rPr>
          <w:sz w:val="24"/>
        </w:rPr>
        <w:t>Jakiekolwiek przekazywanie, ujawnienie, wykorzystywanie tajemnicy przedsiębiorstwa, jest dopuszczalne tylko za uprzednim, pisemnym zezwoleniem Zleceniodawcy.</w:t>
      </w:r>
    </w:p>
    <w:p w14:paraId="60F175BA" w14:textId="77777777" w:rsidR="00975A17" w:rsidRPr="00180AF0" w:rsidRDefault="00975A17" w:rsidP="00975A17">
      <w:pPr>
        <w:jc w:val="both"/>
        <w:rPr>
          <w:sz w:val="24"/>
        </w:rPr>
      </w:pPr>
    </w:p>
    <w:p w14:paraId="2A3E56CF" w14:textId="77777777" w:rsidR="00975A17" w:rsidRPr="00180AF0" w:rsidRDefault="00975A17" w:rsidP="00975A17">
      <w:pPr>
        <w:jc w:val="both"/>
        <w:rPr>
          <w:sz w:val="24"/>
        </w:rPr>
      </w:pPr>
      <w:r w:rsidRPr="00180AF0">
        <w:rPr>
          <w:sz w:val="24"/>
        </w:rPr>
        <w:t>Zobowiązuję się, że pracowni</w:t>
      </w:r>
      <w:r>
        <w:rPr>
          <w:sz w:val="24"/>
        </w:rPr>
        <w:t>ków</w:t>
      </w:r>
      <w:r w:rsidRPr="00180AF0">
        <w:rPr>
          <w:sz w:val="24"/>
        </w:rPr>
        <w:t xml:space="preserve">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34950ECE" w14:textId="77777777" w:rsidR="00975A17" w:rsidRPr="00180AF0" w:rsidRDefault="00975A17" w:rsidP="00975A17">
      <w:pPr>
        <w:ind w:firstLine="360"/>
        <w:jc w:val="both"/>
        <w:rPr>
          <w:sz w:val="24"/>
        </w:rPr>
      </w:pPr>
    </w:p>
    <w:p w14:paraId="5565B2E0" w14:textId="77777777" w:rsidR="00975A17" w:rsidRDefault="00975A17" w:rsidP="00975A17">
      <w:pPr>
        <w:jc w:val="both"/>
        <w:rPr>
          <w:sz w:val="24"/>
        </w:rPr>
      </w:pPr>
      <w:r w:rsidRPr="00180AF0">
        <w:rPr>
          <w:sz w:val="24"/>
        </w:rPr>
        <w:t>Jestem świadomy odpowiedzialności z tytułu naruszenia powyższego zobowiązania</w:t>
      </w:r>
      <w:r>
        <w:rPr>
          <w:sz w:val="24"/>
        </w:rPr>
        <w:t>.</w:t>
      </w:r>
    </w:p>
    <w:p w14:paraId="398C2480" w14:textId="77777777" w:rsidR="00975A17" w:rsidRDefault="00975A17" w:rsidP="00975A17">
      <w:pPr>
        <w:ind w:firstLine="360"/>
        <w:jc w:val="both"/>
        <w:rPr>
          <w:sz w:val="24"/>
        </w:rPr>
      </w:pPr>
    </w:p>
    <w:p w14:paraId="50611645" w14:textId="77777777" w:rsidR="00975A17" w:rsidRPr="00756788" w:rsidRDefault="00975A17" w:rsidP="00975A17">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37A031C1" w14:textId="77777777" w:rsidR="00975A17" w:rsidRPr="00756788" w:rsidRDefault="00975A17" w:rsidP="00975A17">
      <w:pPr>
        <w:pStyle w:val="Akapitzlist"/>
        <w:spacing w:before="480"/>
        <w:ind w:left="360"/>
        <w:jc w:val="both"/>
        <w:rPr>
          <w:b/>
          <w:bCs/>
        </w:rPr>
      </w:pPr>
    </w:p>
    <w:bookmarkEnd w:id="113"/>
    <w:p w14:paraId="17A1870B" w14:textId="77777777" w:rsidR="00975A17" w:rsidRDefault="00975A17" w:rsidP="00975A17"/>
    <w:bookmarkEnd w:id="114"/>
    <w:p w14:paraId="09D9EA21" w14:textId="77777777" w:rsidR="00975A17" w:rsidRPr="005163A4" w:rsidRDefault="00975A17" w:rsidP="00975A17">
      <w:pPr>
        <w:spacing w:after="160" w:line="259" w:lineRule="auto"/>
        <w:rPr>
          <w:b/>
          <w:bCs/>
          <w:sz w:val="22"/>
          <w:szCs w:val="22"/>
        </w:rPr>
      </w:pPr>
      <w:r w:rsidRPr="00782529">
        <w:rPr>
          <w:b/>
          <w:bCs/>
          <w:sz w:val="40"/>
          <w:szCs w:val="40"/>
        </w:rPr>
        <w:br w:type="page"/>
      </w:r>
    </w:p>
    <w:p w14:paraId="07F7B03C" w14:textId="77777777" w:rsidR="00975A17" w:rsidRDefault="00975A17" w:rsidP="00975A17">
      <w:pPr>
        <w:spacing w:after="160" w:line="259" w:lineRule="auto"/>
        <w:rPr>
          <w:b/>
          <w:bCs/>
          <w:color w:val="0070C0"/>
          <w:sz w:val="40"/>
          <w:szCs w:val="40"/>
        </w:rPr>
      </w:pPr>
    </w:p>
    <w:p w14:paraId="4430A2C5" w14:textId="77777777" w:rsidR="00975A17" w:rsidRDefault="00975A17" w:rsidP="00975A17">
      <w:pPr>
        <w:spacing w:after="160" w:line="259" w:lineRule="auto"/>
        <w:rPr>
          <w:b/>
          <w:bCs/>
          <w:color w:val="0070C0"/>
          <w:sz w:val="40"/>
          <w:szCs w:val="40"/>
        </w:rPr>
      </w:pPr>
    </w:p>
    <w:p w14:paraId="18E14985" w14:textId="77777777" w:rsidR="00975A17" w:rsidRDefault="00975A17" w:rsidP="00975A17">
      <w:pPr>
        <w:spacing w:after="160" w:line="259" w:lineRule="auto"/>
        <w:rPr>
          <w:b/>
          <w:bCs/>
          <w:color w:val="0070C0"/>
          <w:sz w:val="40"/>
          <w:szCs w:val="40"/>
        </w:rPr>
      </w:pPr>
    </w:p>
    <w:p w14:paraId="15CE20A7" w14:textId="77777777" w:rsidR="00975A17" w:rsidRDefault="00975A17" w:rsidP="00975A17">
      <w:pPr>
        <w:spacing w:after="160" w:line="259" w:lineRule="auto"/>
        <w:rPr>
          <w:b/>
          <w:bCs/>
          <w:color w:val="0070C0"/>
          <w:sz w:val="40"/>
          <w:szCs w:val="40"/>
        </w:rPr>
      </w:pPr>
    </w:p>
    <w:p w14:paraId="1FC75606" w14:textId="77777777" w:rsidR="00975A17" w:rsidRDefault="00975A17" w:rsidP="00975A17">
      <w:pPr>
        <w:spacing w:after="160" w:line="259" w:lineRule="auto"/>
        <w:rPr>
          <w:b/>
          <w:bCs/>
          <w:color w:val="0070C0"/>
          <w:sz w:val="40"/>
          <w:szCs w:val="40"/>
        </w:rPr>
      </w:pPr>
    </w:p>
    <w:p w14:paraId="3D3BF63A" w14:textId="77777777" w:rsidR="00975A17" w:rsidRDefault="00975A17" w:rsidP="00975A17">
      <w:pPr>
        <w:spacing w:after="160" w:line="259" w:lineRule="auto"/>
        <w:rPr>
          <w:b/>
          <w:bCs/>
          <w:color w:val="0070C0"/>
          <w:sz w:val="40"/>
          <w:szCs w:val="40"/>
        </w:rPr>
      </w:pPr>
    </w:p>
    <w:p w14:paraId="4061E4F0" w14:textId="77777777" w:rsidR="00975A17" w:rsidRDefault="00975A17" w:rsidP="00975A17">
      <w:pPr>
        <w:spacing w:after="160" w:line="259" w:lineRule="auto"/>
        <w:rPr>
          <w:b/>
          <w:bCs/>
          <w:color w:val="0070C0"/>
          <w:sz w:val="40"/>
          <w:szCs w:val="40"/>
        </w:rPr>
      </w:pPr>
    </w:p>
    <w:p w14:paraId="0698AB2D" w14:textId="77777777" w:rsidR="00975A17" w:rsidRDefault="00975A17" w:rsidP="00975A17">
      <w:pPr>
        <w:spacing w:after="160" w:line="259" w:lineRule="auto"/>
        <w:rPr>
          <w:b/>
          <w:bCs/>
          <w:color w:val="0070C0"/>
          <w:sz w:val="40"/>
          <w:szCs w:val="40"/>
        </w:rPr>
      </w:pPr>
    </w:p>
    <w:p w14:paraId="29EB849D" w14:textId="77777777" w:rsidR="00975A17" w:rsidRDefault="00975A17" w:rsidP="00975A17">
      <w:pPr>
        <w:spacing w:after="160" w:line="259" w:lineRule="auto"/>
        <w:rPr>
          <w:b/>
          <w:bCs/>
          <w:color w:val="0070C0"/>
          <w:sz w:val="40"/>
          <w:szCs w:val="40"/>
        </w:rPr>
      </w:pPr>
    </w:p>
    <w:p w14:paraId="4B4B3567" w14:textId="77777777" w:rsidR="00975A17" w:rsidRPr="00426E34" w:rsidRDefault="00975A17" w:rsidP="00975A17">
      <w:pPr>
        <w:spacing w:after="160" w:line="259" w:lineRule="auto"/>
        <w:jc w:val="center"/>
        <w:rPr>
          <w:rFonts w:eastAsiaTheme="majorEastAsia"/>
          <w:b/>
          <w:bCs/>
          <w:color w:val="365F91" w:themeColor="accent1" w:themeShade="BF"/>
          <w:spacing w:val="20"/>
          <w:sz w:val="36"/>
          <w:szCs w:val="36"/>
        </w:rPr>
      </w:pPr>
      <w:r w:rsidRPr="00426E34">
        <w:rPr>
          <w:rFonts w:eastAsiaTheme="majorEastAsia"/>
          <w:b/>
          <w:bCs/>
          <w:color w:val="365F91" w:themeColor="accent1" w:themeShade="BF"/>
          <w:spacing w:val="20"/>
          <w:sz w:val="36"/>
          <w:szCs w:val="36"/>
        </w:rPr>
        <w:t xml:space="preserve">Załączniki nr 4 do SWZ </w:t>
      </w:r>
      <w:r w:rsidRPr="00426E34">
        <w:rPr>
          <w:rFonts w:eastAsiaTheme="majorEastAsia"/>
          <w:b/>
          <w:bCs/>
          <w:color w:val="365F91" w:themeColor="accent1" w:themeShade="BF"/>
          <w:spacing w:val="20"/>
          <w:sz w:val="36"/>
          <w:szCs w:val="36"/>
        </w:rPr>
        <w:br/>
        <w:t>składane przez Wykonawcę, którego oferta jest najwyżej oceniona, na wezwanie Zamawiającego:</w:t>
      </w:r>
    </w:p>
    <w:p w14:paraId="1F4C9D5E" w14:textId="77777777" w:rsidR="00975A17" w:rsidRDefault="00975A17" w:rsidP="00975A17">
      <w:pPr>
        <w:jc w:val="center"/>
        <w:rPr>
          <w:rFonts w:eastAsiaTheme="majorEastAsia"/>
          <w:b/>
          <w:bCs/>
          <w:color w:val="365F91" w:themeColor="accent1" w:themeShade="BF"/>
          <w:spacing w:val="20"/>
          <w:sz w:val="28"/>
          <w:szCs w:val="28"/>
        </w:rPr>
      </w:pPr>
    </w:p>
    <w:p w14:paraId="593DD6AB" w14:textId="77777777" w:rsidR="00975A17" w:rsidRDefault="00975A17" w:rsidP="00975A17">
      <w:pPr>
        <w:jc w:val="center"/>
        <w:rPr>
          <w:rFonts w:eastAsiaTheme="majorEastAsia"/>
          <w:b/>
          <w:bCs/>
          <w:color w:val="365F91" w:themeColor="accent1" w:themeShade="BF"/>
          <w:spacing w:val="20"/>
          <w:sz w:val="28"/>
          <w:szCs w:val="28"/>
        </w:rPr>
      </w:pPr>
    </w:p>
    <w:p w14:paraId="34614ED0" w14:textId="77777777" w:rsidR="00975A17" w:rsidRPr="000F6329" w:rsidRDefault="00975A17" w:rsidP="00975A17">
      <w:pPr>
        <w:jc w:val="center"/>
        <w:rPr>
          <w:rFonts w:eastAsiaTheme="majorEastAsia"/>
          <w:b/>
          <w:bCs/>
          <w:color w:val="365F91" w:themeColor="accent1" w:themeShade="BF"/>
          <w:spacing w:val="20"/>
          <w:sz w:val="28"/>
          <w:szCs w:val="28"/>
        </w:rPr>
        <w:sectPr w:rsidR="00975A17" w:rsidRPr="000F6329" w:rsidSect="00A07BD8">
          <w:pgSz w:w="11907" w:h="16840" w:code="9"/>
          <w:pgMar w:top="1417" w:right="1417" w:bottom="1417" w:left="1417" w:header="709" w:footer="176" w:gutter="0"/>
          <w:cols w:space="708"/>
          <w:docGrid w:linePitch="360"/>
        </w:sectPr>
      </w:pPr>
    </w:p>
    <w:p w14:paraId="14196299" w14:textId="77777777" w:rsidR="00975A17" w:rsidRPr="000F6329" w:rsidRDefault="00975A17" w:rsidP="00975A17">
      <w:pPr>
        <w:jc w:val="both"/>
        <w:rPr>
          <w:rFonts w:eastAsiaTheme="majorEastAsia"/>
          <w:b/>
          <w:bCs/>
          <w:color w:val="365F91" w:themeColor="accent1" w:themeShade="BF"/>
          <w:spacing w:val="20"/>
          <w:sz w:val="28"/>
          <w:szCs w:val="28"/>
        </w:rPr>
      </w:pPr>
      <w:r w:rsidRPr="000F6329">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0F6329">
        <w:rPr>
          <w:rFonts w:eastAsiaTheme="majorEastAsia"/>
          <w:b/>
          <w:bCs/>
          <w:color w:val="365F91" w:themeColor="accent1" w:themeShade="BF"/>
          <w:spacing w:val="20"/>
          <w:sz w:val="28"/>
          <w:szCs w:val="28"/>
        </w:rPr>
        <w:t xml:space="preserve">.1 do SWZ </w:t>
      </w:r>
      <w:r>
        <w:rPr>
          <w:rFonts w:eastAsiaTheme="majorEastAsia"/>
          <w:b/>
          <w:bCs/>
          <w:color w:val="365F91" w:themeColor="accent1" w:themeShade="BF"/>
          <w:spacing w:val="20"/>
          <w:sz w:val="28"/>
          <w:szCs w:val="28"/>
        </w:rPr>
        <w:t>–</w:t>
      </w:r>
      <w:r w:rsidRPr="000F6329">
        <w:rPr>
          <w:rFonts w:eastAsiaTheme="majorEastAsia"/>
          <w:b/>
          <w:bCs/>
          <w:color w:val="365F91" w:themeColor="accent1" w:themeShade="BF"/>
          <w:spacing w:val="20"/>
          <w:sz w:val="28"/>
          <w:szCs w:val="28"/>
        </w:rPr>
        <w:t xml:space="preserve"> </w:t>
      </w:r>
      <w:r>
        <w:rPr>
          <w:rFonts w:eastAsiaTheme="majorEastAsia"/>
          <w:b/>
          <w:bCs/>
          <w:color w:val="365F91" w:themeColor="accent1" w:themeShade="BF"/>
          <w:spacing w:val="20"/>
          <w:sz w:val="28"/>
          <w:szCs w:val="28"/>
        </w:rPr>
        <w:t>Oświadczenie o niepodleganiu wykluczeniu oraz spełnieniu warunków udziału w postępowaniu</w:t>
      </w:r>
    </w:p>
    <w:p w14:paraId="2CE843AD" w14:textId="77777777" w:rsidR="00975A17" w:rsidRDefault="00975A17" w:rsidP="00975A17">
      <w:pPr>
        <w:jc w:val="both"/>
        <w:rPr>
          <w:sz w:val="22"/>
          <w:szCs w:val="22"/>
        </w:rPr>
      </w:pPr>
    </w:p>
    <w:p w14:paraId="6579113F" w14:textId="77777777" w:rsidR="00975A17" w:rsidRDefault="00975A17" w:rsidP="00975A17">
      <w:pPr>
        <w:jc w:val="both"/>
        <w:rPr>
          <w:sz w:val="22"/>
          <w:szCs w:val="22"/>
        </w:rPr>
      </w:pPr>
    </w:p>
    <w:p w14:paraId="70979013" w14:textId="77777777" w:rsidR="00975A17" w:rsidRDefault="00975A17" w:rsidP="00975A17">
      <w:pPr>
        <w:pStyle w:val="bullet"/>
        <w:widowControl w:val="0"/>
        <w:spacing w:before="0" w:after="0"/>
        <w:jc w:val="center"/>
        <w:rPr>
          <w:b/>
          <w:bCs/>
          <w:sz w:val="20"/>
          <w:szCs w:val="18"/>
        </w:rPr>
      </w:pPr>
    </w:p>
    <w:p w14:paraId="017F2237"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5504E75" w14:textId="77777777" w:rsidR="00975A17" w:rsidRDefault="00975A17" w:rsidP="00975A17">
      <w:pPr>
        <w:jc w:val="both"/>
        <w:rPr>
          <w:sz w:val="22"/>
          <w:szCs w:val="22"/>
        </w:rPr>
      </w:pPr>
    </w:p>
    <w:p w14:paraId="74DE9400" w14:textId="77777777" w:rsidR="00975A17" w:rsidRDefault="00975A17" w:rsidP="00975A17">
      <w:pPr>
        <w:jc w:val="both"/>
        <w:rPr>
          <w:sz w:val="22"/>
          <w:szCs w:val="22"/>
        </w:rPr>
      </w:pPr>
    </w:p>
    <w:p w14:paraId="19E0C3DD" w14:textId="77777777" w:rsidR="00975A17" w:rsidRPr="00E66F78" w:rsidRDefault="00975A17" w:rsidP="00975A17">
      <w:pPr>
        <w:jc w:val="both"/>
        <w:rPr>
          <w:sz w:val="22"/>
          <w:szCs w:val="22"/>
        </w:rPr>
      </w:pPr>
    </w:p>
    <w:p w14:paraId="5EC6B340" w14:textId="77777777" w:rsidR="00975A17" w:rsidRPr="002A0BD5" w:rsidRDefault="00975A17" w:rsidP="00975A17">
      <w:pPr>
        <w:pStyle w:val="bullet"/>
        <w:widowControl w:val="0"/>
        <w:spacing w:before="0" w:after="0"/>
        <w:rPr>
          <w:bCs/>
          <w:sz w:val="18"/>
          <w:szCs w:val="18"/>
        </w:rPr>
      </w:pPr>
    </w:p>
    <w:p w14:paraId="07D78069" w14:textId="77777777" w:rsidR="00975A17" w:rsidRPr="00A04EE8" w:rsidRDefault="00975A17" w:rsidP="00975A17">
      <w:pPr>
        <w:widowControl w:val="0"/>
        <w:jc w:val="both"/>
        <w:rPr>
          <w:b/>
          <w:sz w:val="24"/>
          <w:szCs w:val="24"/>
        </w:rPr>
      </w:pPr>
      <w:r w:rsidRPr="00A04EE8">
        <w:rPr>
          <w:b/>
          <w:sz w:val="24"/>
          <w:szCs w:val="24"/>
        </w:rPr>
        <w:t>Oświadczam, że:</w:t>
      </w:r>
    </w:p>
    <w:p w14:paraId="7165EDAB" w14:textId="77777777" w:rsidR="00975A17" w:rsidRPr="00A04EE8" w:rsidRDefault="00975A17" w:rsidP="00975A17">
      <w:pPr>
        <w:pStyle w:val="Akapitzlist"/>
        <w:widowControl w:val="0"/>
        <w:ind w:left="360"/>
        <w:jc w:val="both"/>
        <w:rPr>
          <w:b/>
        </w:rPr>
      </w:pPr>
    </w:p>
    <w:p w14:paraId="6E5BBBCB"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nie podlegam wykluczeniu z postępowania o udzielenie zamówienia na podstawie części V ust. 2 SWZ</w:t>
      </w:r>
      <w:r>
        <w:rPr>
          <w:bCs/>
        </w:rPr>
        <w:t>;</w:t>
      </w:r>
    </w:p>
    <w:p w14:paraId="5040528E"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warunki udziału w postępowaniu określone przez Zamawiającego w SWZ</w:t>
      </w:r>
      <w:r>
        <w:rPr>
          <w:bCs/>
        </w:rPr>
        <w:t>;</w:t>
      </w:r>
    </w:p>
    <w:p w14:paraId="4EABFC82" w14:textId="77777777" w:rsidR="00975A17" w:rsidRPr="00A04EE8" w:rsidRDefault="00975A17">
      <w:pPr>
        <w:pStyle w:val="Akapitzlist"/>
        <w:widowControl w:val="0"/>
        <w:numPr>
          <w:ilvl w:val="0"/>
          <w:numId w:val="35"/>
        </w:numPr>
        <w:spacing w:line="312" w:lineRule="auto"/>
        <w:ind w:left="709" w:hanging="425"/>
        <w:jc w:val="both"/>
        <w:rPr>
          <w:bCs/>
        </w:rPr>
      </w:pPr>
      <w:r w:rsidRPr="00A04EE8">
        <w:rPr>
          <w:bCs/>
        </w:rPr>
        <w:t>spełniam wymagania odnoszące się do przedmiotu zamówienia określone przez Zamawiającego w SWZ</w:t>
      </w:r>
      <w:r>
        <w:rPr>
          <w:bCs/>
        </w:rPr>
        <w:t>;</w:t>
      </w:r>
    </w:p>
    <w:p w14:paraId="3702E8C9" w14:textId="77777777" w:rsidR="00975A17" w:rsidRPr="005163A4" w:rsidRDefault="00975A17">
      <w:pPr>
        <w:pStyle w:val="Akapitzlist"/>
        <w:widowControl w:val="0"/>
        <w:numPr>
          <w:ilvl w:val="0"/>
          <w:numId w:val="35"/>
        </w:numPr>
        <w:spacing w:line="312" w:lineRule="auto"/>
        <w:ind w:left="709" w:hanging="425"/>
        <w:jc w:val="both"/>
        <w:rPr>
          <w:bCs/>
        </w:rPr>
      </w:pPr>
      <w:r w:rsidRPr="00A04EE8">
        <w:rPr>
          <w:bCs/>
        </w:rPr>
        <w:t>odpowiadam solidarnie za wykonanie przedmiotu zamówienia.</w:t>
      </w:r>
    </w:p>
    <w:p w14:paraId="05A92D88" w14:textId="77777777" w:rsidR="00975A17" w:rsidRPr="005163A4" w:rsidRDefault="00975A17" w:rsidP="00975A17">
      <w:pPr>
        <w:tabs>
          <w:tab w:val="left" w:pos="851"/>
        </w:tabs>
        <w:ind w:left="-142" w:firstLine="142"/>
        <w:rPr>
          <w:b/>
          <w:bCs/>
          <w:strike/>
          <w:sz w:val="24"/>
          <w:szCs w:val="24"/>
        </w:rPr>
      </w:pPr>
    </w:p>
    <w:p w14:paraId="46446AF6" w14:textId="77777777" w:rsidR="00975A17" w:rsidRPr="005163A4" w:rsidRDefault="00975A17" w:rsidP="00975A17">
      <w:pPr>
        <w:tabs>
          <w:tab w:val="left" w:pos="851"/>
        </w:tabs>
        <w:ind w:left="-142" w:firstLine="142"/>
        <w:rPr>
          <w:b/>
          <w:bCs/>
          <w:strike/>
          <w:sz w:val="22"/>
          <w:szCs w:val="22"/>
        </w:rPr>
      </w:pPr>
    </w:p>
    <w:p w14:paraId="49C82DD1" w14:textId="77777777" w:rsidR="00975A17" w:rsidRPr="005163A4" w:rsidRDefault="00975A17" w:rsidP="00975A17">
      <w:pPr>
        <w:tabs>
          <w:tab w:val="left" w:pos="851"/>
        </w:tabs>
        <w:ind w:left="-142" w:firstLine="142"/>
        <w:rPr>
          <w:b/>
          <w:bCs/>
          <w:strike/>
          <w:sz w:val="22"/>
          <w:szCs w:val="22"/>
        </w:rPr>
      </w:pPr>
    </w:p>
    <w:p w14:paraId="1F928B96" w14:textId="77777777" w:rsidR="00975A17" w:rsidRPr="005163A4" w:rsidRDefault="00975A17" w:rsidP="00975A17">
      <w:pPr>
        <w:tabs>
          <w:tab w:val="left" w:pos="851"/>
        </w:tabs>
        <w:ind w:left="-142" w:firstLine="142"/>
        <w:rPr>
          <w:b/>
          <w:bCs/>
          <w:strike/>
          <w:sz w:val="22"/>
          <w:szCs w:val="22"/>
        </w:rPr>
      </w:pPr>
    </w:p>
    <w:p w14:paraId="5401B91B" w14:textId="77777777" w:rsidR="00975A17" w:rsidRDefault="00975A17" w:rsidP="00975A17">
      <w:pPr>
        <w:tabs>
          <w:tab w:val="left" w:pos="851"/>
        </w:tabs>
        <w:ind w:left="-142" w:firstLine="142"/>
        <w:rPr>
          <w:b/>
          <w:bCs/>
          <w:strike/>
          <w:sz w:val="22"/>
          <w:szCs w:val="22"/>
        </w:rPr>
      </w:pPr>
    </w:p>
    <w:p w14:paraId="612722D0" w14:textId="77777777" w:rsidR="00975A17" w:rsidRDefault="00975A17" w:rsidP="00975A17">
      <w:pPr>
        <w:tabs>
          <w:tab w:val="left" w:pos="851"/>
        </w:tabs>
        <w:ind w:left="-142" w:firstLine="142"/>
        <w:rPr>
          <w:b/>
          <w:bCs/>
          <w:strike/>
          <w:sz w:val="22"/>
          <w:szCs w:val="22"/>
        </w:rPr>
      </w:pPr>
    </w:p>
    <w:p w14:paraId="356F75E2" w14:textId="77777777" w:rsidR="00975A17" w:rsidRDefault="00975A17" w:rsidP="00975A17">
      <w:pPr>
        <w:tabs>
          <w:tab w:val="left" w:pos="851"/>
        </w:tabs>
        <w:ind w:left="-142" w:firstLine="142"/>
        <w:rPr>
          <w:b/>
          <w:bCs/>
          <w:strike/>
          <w:sz w:val="22"/>
          <w:szCs w:val="22"/>
        </w:rPr>
      </w:pPr>
    </w:p>
    <w:p w14:paraId="100A1D4C" w14:textId="77777777" w:rsidR="00975A17" w:rsidRDefault="00975A17" w:rsidP="00975A17">
      <w:pPr>
        <w:tabs>
          <w:tab w:val="left" w:pos="851"/>
        </w:tabs>
        <w:ind w:left="-142" w:firstLine="142"/>
        <w:rPr>
          <w:b/>
          <w:bCs/>
          <w:strike/>
          <w:sz w:val="22"/>
          <w:szCs w:val="22"/>
        </w:rPr>
      </w:pPr>
    </w:p>
    <w:p w14:paraId="6F1296F1" w14:textId="77777777" w:rsidR="00975A17" w:rsidRDefault="00975A17" w:rsidP="00975A17">
      <w:pPr>
        <w:tabs>
          <w:tab w:val="left" w:pos="851"/>
        </w:tabs>
        <w:ind w:left="-142" w:firstLine="142"/>
        <w:rPr>
          <w:b/>
          <w:bCs/>
          <w:strike/>
          <w:sz w:val="22"/>
          <w:szCs w:val="22"/>
        </w:rPr>
      </w:pPr>
    </w:p>
    <w:p w14:paraId="37358D71" w14:textId="77777777" w:rsidR="00975A17" w:rsidRDefault="00975A17" w:rsidP="00975A17">
      <w:pPr>
        <w:tabs>
          <w:tab w:val="left" w:pos="851"/>
        </w:tabs>
        <w:ind w:left="-142" w:firstLine="142"/>
        <w:rPr>
          <w:b/>
          <w:bCs/>
          <w:strike/>
          <w:sz w:val="22"/>
          <w:szCs w:val="22"/>
        </w:rPr>
      </w:pPr>
    </w:p>
    <w:p w14:paraId="1C80057D" w14:textId="77777777" w:rsidR="00975A17" w:rsidRPr="00E66F78" w:rsidRDefault="00975A17" w:rsidP="00975A17">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765F534A" w14:textId="77777777" w:rsidR="00975A17" w:rsidRPr="00CE1A8D" w:rsidRDefault="00975A17" w:rsidP="00975A17">
      <w:pPr>
        <w:tabs>
          <w:tab w:val="left" w:pos="851"/>
        </w:tabs>
        <w:ind w:left="-142" w:firstLine="142"/>
        <w:rPr>
          <w:strike/>
          <w:sz w:val="22"/>
        </w:rPr>
      </w:pPr>
      <w:r w:rsidRPr="00CE1A8D">
        <w:rPr>
          <w:b/>
          <w:bCs/>
          <w:strike/>
          <w:sz w:val="22"/>
          <w:szCs w:val="22"/>
        </w:rPr>
        <w:br w:type="page"/>
      </w:r>
    </w:p>
    <w:p w14:paraId="420B37A4"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4.2 do SWZ – OŚWIADCZENIE O PRZYNALEŻNOŚCI </w:t>
      </w:r>
      <w:r>
        <w:rPr>
          <w:rFonts w:eastAsiaTheme="majorEastAsia"/>
          <w:b/>
          <w:bCs/>
          <w:color w:val="365F91" w:themeColor="accent1" w:themeShade="BF"/>
          <w:spacing w:val="20"/>
          <w:sz w:val="24"/>
          <w:szCs w:val="24"/>
        </w:rPr>
        <w:br/>
      </w:r>
      <w:r w:rsidRPr="00E63E3D">
        <w:rPr>
          <w:rFonts w:eastAsiaTheme="majorEastAsia"/>
          <w:b/>
          <w:bCs/>
          <w:color w:val="365F91" w:themeColor="accent1" w:themeShade="BF"/>
          <w:spacing w:val="20"/>
          <w:sz w:val="24"/>
          <w:szCs w:val="24"/>
        </w:rPr>
        <w:t>LUB BRAKU PRZYNALEŻNOŚCI DO TEJ SAMEJ GRUPY KAPITAŁOWEJ</w:t>
      </w:r>
    </w:p>
    <w:p w14:paraId="43626EDC" w14:textId="77777777" w:rsidR="00975A17" w:rsidRDefault="00975A17" w:rsidP="00975A17">
      <w:pPr>
        <w:jc w:val="center"/>
        <w:rPr>
          <w:b/>
          <w:sz w:val="22"/>
          <w:szCs w:val="24"/>
        </w:rPr>
      </w:pPr>
    </w:p>
    <w:p w14:paraId="3243D76C" w14:textId="77777777" w:rsidR="00975A17" w:rsidRPr="00E66F78" w:rsidRDefault="00975A17" w:rsidP="00975A17">
      <w:pPr>
        <w:jc w:val="center"/>
        <w:rPr>
          <w:b/>
          <w:sz w:val="22"/>
          <w:szCs w:val="24"/>
        </w:rPr>
      </w:pPr>
    </w:p>
    <w:p w14:paraId="6FAC1A7B" w14:textId="77777777" w:rsidR="00975A17" w:rsidRPr="005163A4" w:rsidRDefault="00975A17" w:rsidP="00975A17">
      <w:pPr>
        <w:tabs>
          <w:tab w:val="left" w:pos="0"/>
        </w:tabs>
        <w:rPr>
          <w:sz w:val="22"/>
          <w:szCs w:val="22"/>
        </w:rPr>
      </w:pPr>
      <w:bookmarkStart w:id="115" w:name="_Hlk106046176"/>
      <w:r w:rsidRPr="005163A4">
        <w:rPr>
          <w:sz w:val="22"/>
          <w:szCs w:val="22"/>
        </w:rPr>
        <w:t>Nazwa Wykonawcy: .....................................................................................................................................</w:t>
      </w:r>
    </w:p>
    <w:p w14:paraId="3880CF21" w14:textId="77777777" w:rsidR="00975A17" w:rsidRPr="005163A4" w:rsidRDefault="00975A17" w:rsidP="00975A17">
      <w:pPr>
        <w:tabs>
          <w:tab w:val="left" w:pos="0"/>
        </w:tabs>
      </w:pPr>
    </w:p>
    <w:p w14:paraId="4096F4F0" w14:textId="77777777" w:rsidR="00975A17" w:rsidRPr="005163A4" w:rsidRDefault="00975A17" w:rsidP="00975A17">
      <w:pPr>
        <w:jc w:val="both"/>
      </w:pPr>
    </w:p>
    <w:p w14:paraId="7A2B1BE4" w14:textId="72C60486" w:rsidR="005163A4" w:rsidRPr="005163A4" w:rsidRDefault="00975A17" w:rsidP="005163A4">
      <w:pPr>
        <w:spacing w:before="120"/>
        <w:jc w:val="both"/>
        <w:rPr>
          <w:b/>
          <w:bCs/>
          <w:iCs/>
          <w:sz w:val="22"/>
          <w:szCs w:val="22"/>
        </w:rPr>
      </w:pPr>
      <w:r w:rsidRPr="005163A4">
        <w:rPr>
          <w:sz w:val="22"/>
          <w:szCs w:val="22"/>
        </w:rPr>
        <w:t xml:space="preserve">Składając ofertę w postępowaniu o udzielenie zamówienia nr </w:t>
      </w:r>
      <w:r w:rsidR="005163A4" w:rsidRPr="005163A4">
        <w:rPr>
          <w:b/>
          <w:bCs/>
          <w:sz w:val="22"/>
          <w:szCs w:val="22"/>
        </w:rPr>
        <w:t>602402556</w:t>
      </w:r>
      <w:r w:rsidRPr="005163A4">
        <w:rPr>
          <w:sz w:val="22"/>
          <w:szCs w:val="22"/>
        </w:rPr>
        <w:t xml:space="preserve">, którego przedmiotem jest </w:t>
      </w:r>
      <w:r w:rsidR="005163A4" w:rsidRPr="005163A4">
        <w:rPr>
          <w:b/>
          <w:bCs/>
          <w:iCs/>
          <w:sz w:val="22"/>
          <w:szCs w:val="22"/>
        </w:rPr>
        <w:t>Remont budynku Stacji pośredniej PT 609 oraz naprawa orynnowania w Zakładzie Przeróbki Mechanicznej Węgla w PGG S.A. Oddział KWK Mysłowice-Wesoła.</w:t>
      </w:r>
    </w:p>
    <w:p w14:paraId="7A3F6DC1" w14:textId="62DA0378" w:rsidR="00975A17" w:rsidRPr="002B3992" w:rsidRDefault="00975A17" w:rsidP="00975A17">
      <w:pPr>
        <w:jc w:val="both"/>
        <w:rPr>
          <w:sz w:val="22"/>
          <w:szCs w:val="22"/>
        </w:rPr>
      </w:pPr>
      <w:r w:rsidRPr="002B3992">
        <w:rPr>
          <w:sz w:val="22"/>
          <w:szCs w:val="22"/>
        </w:rPr>
        <w:t>oświadczamy, że:</w:t>
      </w:r>
    </w:p>
    <w:p w14:paraId="6E628BC2" w14:textId="77777777" w:rsidR="00975A17" w:rsidRPr="002B3992" w:rsidRDefault="00975A17" w:rsidP="00975A17">
      <w:pPr>
        <w:jc w:val="both"/>
        <w:rPr>
          <w:sz w:val="22"/>
          <w:szCs w:val="22"/>
        </w:rPr>
      </w:pPr>
    </w:p>
    <w:p w14:paraId="55987B0D" w14:textId="77777777" w:rsidR="00975A17" w:rsidRPr="002B3992"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Nie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zm.) z żadnym z Wykonawców, którzy złożyli ofertę w postępowaniu</w:t>
      </w:r>
    </w:p>
    <w:p w14:paraId="55B57903" w14:textId="77777777" w:rsidR="00975A17" w:rsidRPr="002B3992" w:rsidRDefault="00975A17" w:rsidP="00975A17">
      <w:pPr>
        <w:ind w:left="284" w:hanging="284"/>
        <w:jc w:val="both"/>
        <w:rPr>
          <w:sz w:val="22"/>
          <w:szCs w:val="22"/>
        </w:rPr>
      </w:pPr>
    </w:p>
    <w:p w14:paraId="2DF05962" w14:textId="77777777" w:rsidR="00975A17" w:rsidRPr="002B3992" w:rsidRDefault="00975A17" w:rsidP="00975A17">
      <w:pPr>
        <w:jc w:val="both"/>
        <w:rPr>
          <w:b/>
          <w:sz w:val="22"/>
          <w:szCs w:val="22"/>
        </w:rPr>
      </w:pPr>
      <w:r w:rsidRPr="002B3992">
        <w:rPr>
          <w:b/>
          <w:sz w:val="22"/>
          <w:szCs w:val="22"/>
        </w:rPr>
        <w:t>lub</w:t>
      </w:r>
    </w:p>
    <w:p w14:paraId="78A1D0A7" w14:textId="77777777" w:rsidR="00975A17" w:rsidRPr="002B3992" w:rsidRDefault="00975A17" w:rsidP="00975A17">
      <w:pPr>
        <w:jc w:val="both"/>
        <w:rPr>
          <w:b/>
          <w:sz w:val="22"/>
          <w:szCs w:val="22"/>
        </w:rPr>
      </w:pPr>
    </w:p>
    <w:p w14:paraId="72CE7E84" w14:textId="77777777" w:rsidR="00975A17" w:rsidRPr="00111016" w:rsidRDefault="00975A17" w:rsidP="00975A17">
      <w:pPr>
        <w:ind w:left="284" w:hanging="284"/>
        <w:jc w:val="both"/>
        <w:rPr>
          <w:sz w:val="22"/>
          <w:szCs w:val="22"/>
        </w:rPr>
      </w:pPr>
      <w:r w:rsidRPr="002B3992">
        <w:rPr>
          <w:sz w:val="22"/>
          <w:szCs w:val="22"/>
        </w:rPr>
        <w:sym w:font="Wingdings" w:char="F06F"/>
      </w:r>
      <w:r w:rsidRPr="002B3992">
        <w:rPr>
          <w:sz w:val="22"/>
          <w:szCs w:val="22"/>
        </w:rPr>
        <w:t xml:space="preserve"> Należymy do grupy kapitałowej, w rozumieniu ustawy z dnia 16.02.2007r. o ochronie konkurencji i konsumentów (Dz.U. 2007 nr 50 poz. 331 z </w:t>
      </w:r>
      <w:proofErr w:type="spellStart"/>
      <w:r w:rsidRPr="002B3992">
        <w:rPr>
          <w:sz w:val="22"/>
          <w:szCs w:val="22"/>
        </w:rPr>
        <w:t>późn</w:t>
      </w:r>
      <w:proofErr w:type="spellEnd"/>
      <w:r w:rsidRPr="002B3992">
        <w:rPr>
          <w:sz w:val="22"/>
          <w:szCs w:val="22"/>
        </w:rPr>
        <w:t xml:space="preserve">. zm.) z Wykonawcą/ Wykonawcami wskazanymi w poniższej tabeli. W załączeniu przedstawiamy </w:t>
      </w:r>
      <w:r w:rsidRPr="00111016">
        <w:rPr>
          <w:sz w:val="22"/>
          <w:szCs w:val="22"/>
        </w:rPr>
        <w:t>dokumenty lub/i informacje potwierdzające przygotowanie oferty, oferty częściowej niezależnie od innego Wykonawcy należącego do tej samej grupy kapitałowej*)</w:t>
      </w:r>
    </w:p>
    <w:p w14:paraId="76D884DC" w14:textId="77777777" w:rsidR="00975A17" w:rsidRPr="00E66F78" w:rsidRDefault="00975A17" w:rsidP="00975A17">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975A17" w:rsidRPr="00E66F78" w14:paraId="1CFFBDA4" w14:textId="77777777" w:rsidTr="00994616">
        <w:tc>
          <w:tcPr>
            <w:tcW w:w="959" w:type="dxa"/>
          </w:tcPr>
          <w:p w14:paraId="6B6DF650" w14:textId="77777777" w:rsidR="00975A17" w:rsidRPr="00E66F78" w:rsidRDefault="00975A17" w:rsidP="00994616">
            <w:pPr>
              <w:jc w:val="both"/>
              <w:rPr>
                <w:sz w:val="24"/>
                <w:szCs w:val="24"/>
              </w:rPr>
            </w:pPr>
            <w:r w:rsidRPr="00E66F78">
              <w:rPr>
                <w:sz w:val="24"/>
                <w:szCs w:val="24"/>
              </w:rPr>
              <w:t>Lp.</w:t>
            </w:r>
          </w:p>
        </w:tc>
        <w:tc>
          <w:tcPr>
            <w:tcW w:w="8251" w:type="dxa"/>
          </w:tcPr>
          <w:p w14:paraId="748F47C8" w14:textId="77777777" w:rsidR="00975A17" w:rsidRPr="00E66F78" w:rsidRDefault="00975A17" w:rsidP="00994616">
            <w:pPr>
              <w:jc w:val="both"/>
              <w:rPr>
                <w:sz w:val="24"/>
                <w:szCs w:val="24"/>
              </w:rPr>
            </w:pPr>
            <w:r w:rsidRPr="00E66F78">
              <w:rPr>
                <w:sz w:val="24"/>
                <w:szCs w:val="24"/>
              </w:rPr>
              <w:t>Nazwa podmiotu, adres</w:t>
            </w:r>
          </w:p>
          <w:p w14:paraId="37C1B313" w14:textId="77777777" w:rsidR="00975A17" w:rsidRPr="00E66F78" w:rsidRDefault="00975A17" w:rsidP="00994616">
            <w:pPr>
              <w:jc w:val="both"/>
              <w:rPr>
                <w:sz w:val="24"/>
                <w:szCs w:val="24"/>
              </w:rPr>
            </w:pPr>
          </w:p>
        </w:tc>
      </w:tr>
      <w:tr w:rsidR="00975A17" w:rsidRPr="00E66F78" w14:paraId="70422400" w14:textId="77777777" w:rsidTr="00994616">
        <w:tc>
          <w:tcPr>
            <w:tcW w:w="959" w:type="dxa"/>
          </w:tcPr>
          <w:p w14:paraId="1A1AF8F9" w14:textId="77777777" w:rsidR="00975A17" w:rsidRPr="00E66F78" w:rsidRDefault="00975A17" w:rsidP="00994616">
            <w:pPr>
              <w:jc w:val="both"/>
              <w:rPr>
                <w:sz w:val="24"/>
                <w:szCs w:val="24"/>
              </w:rPr>
            </w:pPr>
          </w:p>
        </w:tc>
        <w:tc>
          <w:tcPr>
            <w:tcW w:w="8251" w:type="dxa"/>
          </w:tcPr>
          <w:p w14:paraId="17CE2B5F" w14:textId="77777777" w:rsidR="00975A17" w:rsidRPr="00E66F78" w:rsidRDefault="00975A17" w:rsidP="00994616">
            <w:pPr>
              <w:jc w:val="both"/>
              <w:rPr>
                <w:sz w:val="24"/>
                <w:szCs w:val="24"/>
              </w:rPr>
            </w:pPr>
          </w:p>
          <w:p w14:paraId="5B6296DB" w14:textId="77777777" w:rsidR="00975A17" w:rsidRPr="00E66F78" w:rsidRDefault="00975A17" w:rsidP="00994616">
            <w:pPr>
              <w:jc w:val="both"/>
              <w:rPr>
                <w:sz w:val="24"/>
                <w:szCs w:val="24"/>
              </w:rPr>
            </w:pPr>
          </w:p>
        </w:tc>
      </w:tr>
      <w:tr w:rsidR="00975A17" w:rsidRPr="00E66F78" w14:paraId="5410662F" w14:textId="77777777" w:rsidTr="00994616">
        <w:tc>
          <w:tcPr>
            <w:tcW w:w="959" w:type="dxa"/>
          </w:tcPr>
          <w:p w14:paraId="346C090A" w14:textId="77777777" w:rsidR="00975A17" w:rsidRPr="00E66F78" w:rsidRDefault="00975A17" w:rsidP="00994616">
            <w:pPr>
              <w:jc w:val="both"/>
              <w:rPr>
                <w:sz w:val="24"/>
                <w:szCs w:val="24"/>
              </w:rPr>
            </w:pPr>
          </w:p>
          <w:p w14:paraId="2FA393FC" w14:textId="77777777" w:rsidR="00975A17" w:rsidRPr="00E66F78" w:rsidRDefault="00975A17" w:rsidP="00994616">
            <w:pPr>
              <w:jc w:val="both"/>
              <w:rPr>
                <w:sz w:val="24"/>
                <w:szCs w:val="24"/>
              </w:rPr>
            </w:pPr>
          </w:p>
        </w:tc>
        <w:tc>
          <w:tcPr>
            <w:tcW w:w="8251" w:type="dxa"/>
          </w:tcPr>
          <w:p w14:paraId="3170EBBC" w14:textId="77777777" w:rsidR="00975A17" w:rsidRPr="00E66F78" w:rsidRDefault="00975A17" w:rsidP="00994616">
            <w:pPr>
              <w:jc w:val="both"/>
              <w:rPr>
                <w:sz w:val="24"/>
                <w:szCs w:val="24"/>
              </w:rPr>
            </w:pPr>
          </w:p>
        </w:tc>
      </w:tr>
      <w:tr w:rsidR="00975A17" w:rsidRPr="00E66F78" w14:paraId="3513BC70" w14:textId="77777777" w:rsidTr="00994616">
        <w:tc>
          <w:tcPr>
            <w:tcW w:w="959" w:type="dxa"/>
          </w:tcPr>
          <w:p w14:paraId="142CFF94" w14:textId="77777777" w:rsidR="00975A17" w:rsidRPr="00E66F78" w:rsidRDefault="00975A17" w:rsidP="00994616">
            <w:pPr>
              <w:jc w:val="both"/>
              <w:rPr>
                <w:sz w:val="24"/>
                <w:szCs w:val="24"/>
              </w:rPr>
            </w:pPr>
          </w:p>
          <w:p w14:paraId="1D5596D3" w14:textId="77777777" w:rsidR="00975A17" w:rsidRPr="00E66F78" w:rsidRDefault="00975A17" w:rsidP="00994616">
            <w:pPr>
              <w:jc w:val="both"/>
              <w:rPr>
                <w:sz w:val="24"/>
                <w:szCs w:val="24"/>
              </w:rPr>
            </w:pPr>
          </w:p>
        </w:tc>
        <w:tc>
          <w:tcPr>
            <w:tcW w:w="8251" w:type="dxa"/>
          </w:tcPr>
          <w:p w14:paraId="7787F01F" w14:textId="77777777" w:rsidR="00975A17" w:rsidRPr="00E66F78" w:rsidRDefault="00975A17" w:rsidP="00994616">
            <w:pPr>
              <w:jc w:val="both"/>
              <w:rPr>
                <w:sz w:val="24"/>
                <w:szCs w:val="24"/>
              </w:rPr>
            </w:pPr>
          </w:p>
        </w:tc>
      </w:tr>
      <w:tr w:rsidR="00975A17" w:rsidRPr="00E66F78" w14:paraId="603BC8CF" w14:textId="77777777" w:rsidTr="00994616">
        <w:tc>
          <w:tcPr>
            <w:tcW w:w="959" w:type="dxa"/>
          </w:tcPr>
          <w:p w14:paraId="5130F32C" w14:textId="77777777" w:rsidR="00975A17" w:rsidRPr="00E66F78" w:rsidRDefault="00975A17" w:rsidP="00994616">
            <w:pPr>
              <w:jc w:val="both"/>
              <w:rPr>
                <w:sz w:val="24"/>
                <w:szCs w:val="24"/>
              </w:rPr>
            </w:pPr>
          </w:p>
          <w:p w14:paraId="5DEDBAB2" w14:textId="77777777" w:rsidR="00975A17" w:rsidRPr="00E66F78" w:rsidRDefault="00975A17" w:rsidP="00994616">
            <w:pPr>
              <w:jc w:val="both"/>
              <w:rPr>
                <w:sz w:val="24"/>
                <w:szCs w:val="24"/>
              </w:rPr>
            </w:pPr>
          </w:p>
        </w:tc>
        <w:tc>
          <w:tcPr>
            <w:tcW w:w="8251" w:type="dxa"/>
          </w:tcPr>
          <w:p w14:paraId="04202518" w14:textId="77777777" w:rsidR="00975A17" w:rsidRPr="00E66F78" w:rsidRDefault="00975A17" w:rsidP="00994616">
            <w:pPr>
              <w:jc w:val="both"/>
              <w:rPr>
                <w:sz w:val="24"/>
                <w:szCs w:val="24"/>
              </w:rPr>
            </w:pPr>
          </w:p>
        </w:tc>
      </w:tr>
    </w:tbl>
    <w:p w14:paraId="665A202F" w14:textId="77777777" w:rsidR="00975A17" w:rsidRPr="00E66F78" w:rsidRDefault="00975A17" w:rsidP="00975A17">
      <w:pPr>
        <w:jc w:val="both"/>
        <w:rPr>
          <w:sz w:val="24"/>
          <w:szCs w:val="24"/>
        </w:rPr>
      </w:pPr>
    </w:p>
    <w:p w14:paraId="2A918D02" w14:textId="77777777" w:rsidR="00975A17" w:rsidRPr="00E66F78" w:rsidRDefault="00975A17" w:rsidP="00975A17">
      <w:pPr>
        <w:rPr>
          <w:sz w:val="22"/>
          <w:szCs w:val="22"/>
        </w:rPr>
      </w:pPr>
      <w:r w:rsidRPr="00E66F78">
        <w:rPr>
          <w:sz w:val="22"/>
          <w:szCs w:val="22"/>
        </w:rPr>
        <w:t>*) –zaznaczyć odpowiednio</w:t>
      </w:r>
    </w:p>
    <w:p w14:paraId="2CDB48B7" w14:textId="77777777" w:rsidR="00975A17" w:rsidRPr="00E66F78" w:rsidRDefault="00975A17" w:rsidP="00975A17">
      <w:pPr>
        <w:rPr>
          <w:sz w:val="22"/>
          <w:szCs w:val="22"/>
        </w:rPr>
      </w:pPr>
    </w:p>
    <w:p w14:paraId="59813E5F" w14:textId="77777777" w:rsidR="00975A17" w:rsidRPr="00E75E6A" w:rsidRDefault="00975A17" w:rsidP="00975A17">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4E429DA0" w14:textId="77777777" w:rsidR="00975A17" w:rsidRPr="00E66F78" w:rsidRDefault="00975A17" w:rsidP="00975A17"/>
    <w:bookmarkEnd w:id="115"/>
    <w:p w14:paraId="6CA5EF2B" w14:textId="77777777" w:rsidR="00975A17" w:rsidRPr="00E66F78" w:rsidRDefault="00975A17" w:rsidP="00975A17"/>
    <w:p w14:paraId="34D541FA" w14:textId="77777777" w:rsidR="00975A17" w:rsidRPr="00E66F78" w:rsidRDefault="00975A17" w:rsidP="00975A17"/>
    <w:p w14:paraId="7450E950" w14:textId="77777777" w:rsidR="00975A17" w:rsidRPr="00E66F78" w:rsidRDefault="00975A17" w:rsidP="00975A17">
      <w:pPr>
        <w:tabs>
          <w:tab w:val="left" w:pos="851"/>
        </w:tabs>
        <w:rPr>
          <w:b/>
          <w:bCs/>
          <w:sz w:val="24"/>
          <w:szCs w:val="24"/>
        </w:rPr>
      </w:pPr>
    </w:p>
    <w:p w14:paraId="5F138591" w14:textId="77777777" w:rsidR="00975A17" w:rsidRPr="00E66F78" w:rsidRDefault="00975A17" w:rsidP="00975A17">
      <w:pPr>
        <w:tabs>
          <w:tab w:val="left" w:pos="851"/>
        </w:tabs>
        <w:rPr>
          <w:b/>
          <w:bCs/>
          <w:sz w:val="24"/>
          <w:szCs w:val="24"/>
        </w:rPr>
      </w:pPr>
    </w:p>
    <w:p w14:paraId="0AF7EDE9" w14:textId="77777777" w:rsidR="00975A17" w:rsidRPr="00E66F78" w:rsidRDefault="00975A17" w:rsidP="00975A17">
      <w:pPr>
        <w:tabs>
          <w:tab w:val="left" w:pos="851"/>
        </w:tabs>
        <w:rPr>
          <w:b/>
          <w:bCs/>
          <w:sz w:val="24"/>
          <w:szCs w:val="24"/>
        </w:rPr>
      </w:pPr>
    </w:p>
    <w:p w14:paraId="646EBC23" w14:textId="77777777" w:rsidR="00975A17" w:rsidRPr="00E66F78" w:rsidRDefault="00975A17" w:rsidP="00975A17">
      <w:pPr>
        <w:tabs>
          <w:tab w:val="left" w:pos="851"/>
        </w:tabs>
        <w:rPr>
          <w:b/>
          <w:bCs/>
          <w:sz w:val="24"/>
          <w:szCs w:val="24"/>
        </w:rPr>
      </w:pPr>
    </w:p>
    <w:p w14:paraId="07348946" w14:textId="77777777" w:rsidR="00975A17" w:rsidRPr="00E66F78" w:rsidRDefault="00975A17" w:rsidP="00975A17">
      <w:pPr>
        <w:tabs>
          <w:tab w:val="left" w:pos="851"/>
        </w:tabs>
        <w:rPr>
          <w:b/>
          <w:bCs/>
          <w:sz w:val="24"/>
          <w:szCs w:val="24"/>
        </w:rPr>
      </w:pPr>
    </w:p>
    <w:p w14:paraId="0582EDE4" w14:textId="31A88AE8" w:rsidR="005163A4" w:rsidRDefault="005163A4">
      <w:pPr>
        <w:spacing w:after="200" w:line="276" w:lineRule="auto"/>
        <w:rPr>
          <w:b/>
          <w:bCs/>
          <w:sz w:val="24"/>
          <w:szCs w:val="24"/>
        </w:rPr>
      </w:pPr>
      <w:r>
        <w:rPr>
          <w:b/>
          <w:bCs/>
          <w:sz w:val="24"/>
          <w:szCs w:val="24"/>
        </w:rPr>
        <w:br w:type="page"/>
      </w:r>
    </w:p>
    <w:p w14:paraId="29E5B46F" w14:textId="77777777" w:rsidR="00975A17" w:rsidRPr="00E66F78" w:rsidRDefault="00975A17" w:rsidP="00975A17">
      <w:pPr>
        <w:tabs>
          <w:tab w:val="left" w:pos="851"/>
        </w:tabs>
        <w:rPr>
          <w:b/>
          <w:bCs/>
          <w:sz w:val="24"/>
          <w:szCs w:val="24"/>
        </w:rPr>
      </w:pPr>
    </w:p>
    <w:p w14:paraId="0AED04CB" w14:textId="77777777" w:rsidR="00975A17" w:rsidRPr="00E63E3D" w:rsidRDefault="00975A17" w:rsidP="00975A17">
      <w:pPr>
        <w:spacing w:after="160" w:line="259" w:lineRule="auto"/>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t xml:space="preserve">Załącznik nr 4.3 do SWZ </w:t>
      </w:r>
      <w:r>
        <w:rPr>
          <w:rFonts w:eastAsiaTheme="majorEastAsia"/>
          <w:b/>
          <w:bCs/>
          <w:color w:val="365F91" w:themeColor="accent1" w:themeShade="BF"/>
          <w:spacing w:val="20"/>
          <w:sz w:val="24"/>
          <w:szCs w:val="24"/>
        </w:rPr>
        <w:t>– WYKAZ WYKONANYCH ROBÓT BUDOWLANYCH</w:t>
      </w:r>
    </w:p>
    <w:p w14:paraId="41DDA5BB" w14:textId="77777777" w:rsidR="00975A17" w:rsidRPr="00CF5B28" w:rsidRDefault="00975A17" w:rsidP="00975A17">
      <w:pPr>
        <w:spacing w:after="160" w:line="259" w:lineRule="auto"/>
        <w:jc w:val="both"/>
        <w:rPr>
          <w:rFonts w:eastAsiaTheme="majorEastAsia"/>
          <w:b/>
          <w:bCs/>
          <w:sz w:val="24"/>
          <w:szCs w:val="24"/>
        </w:rPr>
      </w:pPr>
      <w:bookmarkStart w:id="116" w:name="_Hlk106046238"/>
    </w:p>
    <w:p w14:paraId="6F2BC36F" w14:textId="77777777" w:rsidR="00975A17" w:rsidRPr="008057B2" w:rsidRDefault="00975A17" w:rsidP="00975A17">
      <w:pPr>
        <w:jc w:val="center"/>
        <w:rPr>
          <w:b/>
          <w:sz w:val="24"/>
          <w:szCs w:val="24"/>
        </w:rPr>
      </w:pPr>
      <w:r w:rsidRPr="0013238E">
        <w:rPr>
          <w:b/>
          <w:sz w:val="24"/>
          <w:szCs w:val="24"/>
        </w:rPr>
        <w:t xml:space="preserve">w okresie ostatnich </w:t>
      </w:r>
      <w:r>
        <w:rPr>
          <w:b/>
          <w:sz w:val="24"/>
          <w:szCs w:val="24"/>
        </w:rPr>
        <w:t>pięciu lat</w:t>
      </w:r>
      <w:r>
        <w:rPr>
          <w:b/>
          <w:sz w:val="24"/>
          <w:szCs w:val="24"/>
        </w:rPr>
        <w:br/>
      </w:r>
      <w:r>
        <w:rPr>
          <w:i/>
          <w:iCs/>
          <w:color w:val="FF0000"/>
          <w:sz w:val="22"/>
          <w:szCs w:val="22"/>
        </w:rPr>
        <w:t xml:space="preserve"> </w:t>
      </w:r>
      <w:r w:rsidRPr="0013238E">
        <w:rPr>
          <w:b/>
          <w:sz w:val="24"/>
          <w:szCs w:val="24"/>
        </w:rPr>
        <w:t>w zakresie niezbędnym do wykazania spełnienia warunku udziału w postępowaniu</w:t>
      </w:r>
    </w:p>
    <w:p w14:paraId="7CF5649E" w14:textId="77777777" w:rsidR="00975A17" w:rsidRPr="008057B2" w:rsidRDefault="00975A17" w:rsidP="00975A17">
      <w:pPr>
        <w:jc w:val="center"/>
        <w:rPr>
          <w:b/>
          <w:sz w:val="24"/>
          <w:szCs w:val="24"/>
        </w:rPr>
      </w:pPr>
    </w:p>
    <w:p w14:paraId="6D2205CB"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D453B73" w14:textId="77777777" w:rsidR="00975A17" w:rsidRPr="008057B2" w:rsidRDefault="00975A17" w:rsidP="00975A17">
      <w:pPr>
        <w:tabs>
          <w:tab w:val="left" w:pos="0"/>
        </w:tabs>
        <w:rPr>
          <w:sz w:val="22"/>
          <w:szCs w:val="22"/>
        </w:rPr>
      </w:pPr>
    </w:p>
    <w:p w14:paraId="74068A9C" w14:textId="77777777" w:rsidR="00975A17" w:rsidRPr="00E66F78" w:rsidRDefault="00975A17" w:rsidP="00975A17">
      <w:pPr>
        <w:tabs>
          <w:tab w:val="left" w:pos="851"/>
        </w:tabs>
        <w:jc w:val="both"/>
        <w:rPr>
          <w:sz w:val="24"/>
          <w:szCs w:val="24"/>
          <w:lang w:eastAsia="zh-CN"/>
        </w:rPr>
      </w:pPr>
    </w:p>
    <w:p w14:paraId="3A0068BA" w14:textId="77777777" w:rsidR="00975A17" w:rsidRPr="00E66F78" w:rsidRDefault="00975A17" w:rsidP="00975A17">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975A17" w:rsidRPr="00BE4794" w14:paraId="266C6E75" w14:textId="77777777" w:rsidTr="00994616">
        <w:tc>
          <w:tcPr>
            <w:tcW w:w="426" w:type="dxa"/>
            <w:vAlign w:val="center"/>
          </w:tcPr>
          <w:p w14:paraId="3CBE6A55" w14:textId="77777777" w:rsidR="00975A17" w:rsidRPr="00BE4794" w:rsidRDefault="00975A17" w:rsidP="00994616">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700212A5"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A9246FE" w14:textId="77777777" w:rsidR="00975A17" w:rsidRPr="002B3992" w:rsidRDefault="00975A17" w:rsidP="00994616">
            <w:pPr>
              <w:tabs>
                <w:tab w:val="left" w:pos="851"/>
              </w:tabs>
              <w:jc w:val="center"/>
              <w:rPr>
                <w:b/>
                <w:sz w:val="18"/>
                <w:szCs w:val="18"/>
                <w:lang w:eastAsia="zh-CN"/>
              </w:rPr>
            </w:pPr>
            <w:r w:rsidRPr="002B3992">
              <w:rPr>
                <w:b/>
                <w:sz w:val="18"/>
                <w:szCs w:val="18"/>
                <w:lang w:eastAsia="zh-CN"/>
              </w:rPr>
              <w:t>Wartość zamówienia brutto zł</w:t>
            </w:r>
          </w:p>
          <w:p w14:paraId="78BA4C45"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(w okresie ostatnich </w:t>
            </w:r>
            <w:r>
              <w:rPr>
                <w:sz w:val="18"/>
                <w:szCs w:val="18"/>
                <w:lang w:eastAsia="zh-CN"/>
              </w:rPr>
              <w:t>pięciu</w:t>
            </w:r>
            <w:r w:rsidRPr="002B3992">
              <w:rPr>
                <w:sz w:val="18"/>
                <w:szCs w:val="18"/>
                <w:lang w:eastAsia="zh-CN"/>
              </w:rPr>
              <w:t xml:space="preserve"> lat przed terminem składania ofert)</w:t>
            </w:r>
          </w:p>
        </w:tc>
        <w:tc>
          <w:tcPr>
            <w:tcW w:w="1417" w:type="dxa"/>
            <w:vAlign w:val="center"/>
          </w:tcPr>
          <w:p w14:paraId="1E0CF6A5" w14:textId="77777777" w:rsidR="00975A17" w:rsidRPr="002B3992" w:rsidRDefault="00975A17" w:rsidP="00994616">
            <w:pPr>
              <w:tabs>
                <w:tab w:val="left" w:pos="851"/>
              </w:tabs>
              <w:jc w:val="center"/>
              <w:rPr>
                <w:b/>
                <w:bCs/>
                <w:sz w:val="18"/>
                <w:szCs w:val="18"/>
                <w:lang w:eastAsia="zh-CN"/>
              </w:rPr>
            </w:pPr>
            <w:r w:rsidRPr="002B3992">
              <w:rPr>
                <w:b/>
                <w:bCs/>
                <w:sz w:val="18"/>
                <w:szCs w:val="18"/>
                <w:lang w:eastAsia="zh-CN"/>
              </w:rPr>
              <w:t>Data wykonania</w:t>
            </w:r>
          </w:p>
          <w:p w14:paraId="725EC9EA" w14:textId="77777777" w:rsidR="00975A17" w:rsidRPr="002B3992" w:rsidRDefault="00975A17" w:rsidP="00994616">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39751C21"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5CC4FD39" w14:textId="77777777" w:rsidR="00975A17" w:rsidRPr="00BE4794" w:rsidRDefault="00975A17" w:rsidP="00994616">
            <w:pPr>
              <w:tabs>
                <w:tab w:val="left" w:pos="851"/>
              </w:tabs>
              <w:jc w:val="center"/>
              <w:rPr>
                <w:b/>
                <w:sz w:val="18"/>
                <w:szCs w:val="18"/>
                <w:lang w:eastAsia="zh-CN"/>
              </w:rPr>
            </w:pPr>
            <w:r w:rsidRPr="00BE4794">
              <w:rPr>
                <w:b/>
                <w:sz w:val="18"/>
                <w:szCs w:val="18"/>
                <w:lang w:eastAsia="zh-CN"/>
              </w:rPr>
              <w:t xml:space="preserve">Podmiot wykonujący zamówienie* </w:t>
            </w:r>
          </w:p>
          <w:p w14:paraId="0C334861" w14:textId="77777777" w:rsidR="00975A17" w:rsidRPr="00BE4794" w:rsidRDefault="00975A17" w:rsidP="00994616">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975A17" w:rsidRPr="00BE4794" w14:paraId="3C5EB96C" w14:textId="77777777" w:rsidTr="00994616">
        <w:tc>
          <w:tcPr>
            <w:tcW w:w="426" w:type="dxa"/>
            <w:vAlign w:val="center"/>
          </w:tcPr>
          <w:p w14:paraId="28D64157" w14:textId="77777777" w:rsidR="00975A17" w:rsidRPr="00E75E6A" w:rsidRDefault="00975A17" w:rsidP="00994616">
            <w:pPr>
              <w:tabs>
                <w:tab w:val="left" w:pos="851"/>
              </w:tabs>
              <w:ind w:left="-70"/>
              <w:jc w:val="center"/>
              <w:rPr>
                <w:bCs/>
                <w:i/>
                <w:iCs/>
                <w:lang w:eastAsia="zh-CN"/>
              </w:rPr>
            </w:pPr>
            <w:r w:rsidRPr="00E75E6A">
              <w:rPr>
                <w:bCs/>
                <w:i/>
                <w:iCs/>
                <w:lang w:eastAsia="zh-CN"/>
              </w:rPr>
              <w:t>1</w:t>
            </w:r>
          </w:p>
        </w:tc>
        <w:tc>
          <w:tcPr>
            <w:tcW w:w="2410" w:type="dxa"/>
            <w:vAlign w:val="center"/>
          </w:tcPr>
          <w:p w14:paraId="3E958158" w14:textId="77777777" w:rsidR="00975A17" w:rsidRPr="00E75E6A" w:rsidRDefault="00975A17" w:rsidP="00994616">
            <w:pPr>
              <w:tabs>
                <w:tab w:val="left" w:pos="851"/>
              </w:tabs>
              <w:jc w:val="center"/>
              <w:rPr>
                <w:bCs/>
                <w:i/>
                <w:iCs/>
                <w:lang w:eastAsia="zh-CN"/>
              </w:rPr>
            </w:pPr>
            <w:r w:rsidRPr="00E75E6A">
              <w:rPr>
                <w:bCs/>
                <w:i/>
                <w:iCs/>
                <w:lang w:eastAsia="zh-CN"/>
              </w:rPr>
              <w:t>2</w:t>
            </w:r>
          </w:p>
        </w:tc>
        <w:tc>
          <w:tcPr>
            <w:tcW w:w="1559" w:type="dxa"/>
            <w:vAlign w:val="center"/>
          </w:tcPr>
          <w:p w14:paraId="088FE58A" w14:textId="77777777" w:rsidR="00975A17" w:rsidRPr="002B3992" w:rsidRDefault="00975A17" w:rsidP="00994616">
            <w:pPr>
              <w:tabs>
                <w:tab w:val="left" w:pos="851"/>
              </w:tabs>
              <w:jc w:val="center"/>
              <w:rPr>
                <w:bCs/>
                <w:i/>
                <w:iCs/>
                <w:lang w:eastAsia="zh-CN"/>
              </w:rPr>
            </w:pPr>
            <w:r w:rsidRPr="002B3992">
              <w:rPr>
                <w:bCs/>
                <w:i/>
                <w:iCs/>
                <w:lang w:eastAsia="zh-CN"/>
              </w:rPr>
              <w:t>3</w:t>
            </w:r>
          </w:p>
        </w:tc>
        <w:tc>
          <w:tcPr>
            <w:tcW w:w="1417" w:type="dxa"/>
            <w:vAlign w:val="center"/>
          </w:tcPr>
          <w:p w14:paraId="13658713" w14:textId="77777777" w:rsidR="00975A17" w:rsidRPr="002B3992" w:rsidRDefault="00975A17" w:rsidP="00994616">
            <w:pPr>
              <w:tabs>
                <w:tab w:val="left" w:pos="851"/>
              </w:tabs>
              <w:jc w:val="center"/>
              <w:rPr>
                <w:bCs/>
                <w:i/>
                <w:iCs/>
                <w:lang w:eastAsia="zh-CN"/>
              </w:rPr>
            </w:pPr>
            <w:r w:rsidRPr="002B3992">
              <w:rPr>
                <w:bCs/>
                <w:i/>
                <w:iCs/>
                <w:lang w:eastAsia="zh-CN"/>
              </w:rPr>
              <w:t>4</w:t>
            </w:r>
          </w:p>
        </w:tc>
        <w:tc>
          <w:tcPr>
            <w:tcW w:w="1560" w:type="dxa"/>
            <w:vAlign w:val="center"/>
          </w:tcPr>
          <w:p w14:paraId="38FB9043" w14:textId="77777777" w:rsidR="00975A17" w:rsidRPr="00E75E6A" w:rsidRDefault="00975A17" w:rsidP="00994616">
            <w:pPr>
              <w:tabs>
                <w:tab w:val="left" w:pos="851"/>
              </w:tabs>
              <w:jc w:val="center"/>
              <w:rPr>
                <w:bCs/>
                <w:i/>
                <w:iCs/>
                <w:lang w:eastAsia="zh-CN"/>
              </w:rPr>
            </w:pPr>
            <w:r w:rsidRPr="00E75E6A">
              <w:rPr>
                <w:bCs/>
                <w:i/>
                <w:iCs/>
                <w:lang w:eastAsia="zh-CN"/>
              </w:rPr>
              <w:t>5</w:t>
            </w:r>
          </w:p>
        </w:tc>
        <w:tc>
          <w:tcPr>
            <w:tcW w:w="1842" w:type="dxa"/>
            <w:vAlign w:val="center"/>
          </w:tcPr>
          <w:p w14:paraId="25DA2233" w14:textId="77777777" w:rsidR="00975A17" w:rsidRPr="00E75E6A" w:rsidRDefault="00975A17" w:rsidP="00994616">
            <w:pPr>
              <w:tabs>
                <w:tab w:val="left" w:pos="851"/>
              </w:tabs>
              <w:jc w:val="center"/>
              <w:rPr>
                <w:bCs/>
                <w:i/>
                <w:iCs/>
                <w:lang w:eastAsia="zh-CN"/>
              </w:rPr>
            </w:pPr>
            <w:r w:rsidRPr="00E75E6A">
              <w:rPr>
                <w:bCs/>
                <w:i/>
                <w:iCs/>
                <w:lang w:eastAsia="zh-CN"/>
              </w:rPr>
              <w:t>6</w:t>
            </w:r>
          </w:p>
        </w:tc>
      </w:tr>
      <w:tr w:rsidR="00975A17" w:rsidRPr="00E66F78" w14:paraId="086D81B2" w14:textId="77777777" w:rsidTr="00994616">
        <w:trPr>
          <w:cantSplit/>
          <w:trHeight w:val="228"/>
        </w:trPr>
        <w:tc>
          <w:tcPr>
            <w:tcW w:w="9214" w:type="dxa"/>
            <w:gridSpan w:val="6"/>
            <w:vAlign w:val="center"/>
          </w:tcPr>
          <w:p w14:paraId="1E92FFD6" w14:textId="77EF93E5" w:rsidR="00975A17" w:rsidRPr="002435B5" w:rsidRDefault="00975A17" w:rsidP="002435B5">
            <w:pPr>
              <w:tabs>
                <w:tab w:val="left" w:pos="851"/>
              </w:tabs>
              <w:jc w:val="both"/>
              <w:rPr>
                <w:bCs/>
                <w:sz w:val="18"/>
                <w:szCs w:val="18"/>
                <w:lang w:eastAsia="zh-CN"/>
              </w:rPr>
            </w:pPr>
            <w:r w:rsidRPr="002435B5">
              <w:rPr>
                <w:bCs/>
                <w:sz w:val="18"/>
                <w:szCs w:val="18"/>
                <w:lang w:eastAsia="zh-CN"/>
              </w:rPr>
              <w:t xml:space="preserve">Warunek: </w:t>
            </w:r>
            <w:r w:rsidR="002435B5" w:rsidRPr="002435B5">
              <w:rPr>
                <w:sz w:val="18"/>
                <w:szCs w:val="18"/>
              </w:rPr>
              <w:t xml:space="preserve">w okresie ostatnich 5 lat przed terminem składania ofert (a jeżeli okres prowadzenia działalności jest krótszy – </w:t>
            </w:r>
            <w:r w:rsidR="002435B5">
              <w:rPr>
                <w:sz w:val="18"/>
                <w:szCs w:val="18"/>
              </w:rPr>
              <w:br/>
            </w:r>
            <w:r w:rsidR="002435B5" w:rsidRPr="002435B5">
              <w:rPr>
                <w:sz w:val="18"/>
                <w:szCs w:val="18"/>
              </w:rPr>
              <w:t xml:space="preserve">w tym okresie) wykonał co najmniej 2 roboty </w:t>
            </w:r>
            <w:r w:rsidR="002435B5" w:rsidRPr="002435B5">
              <w:rPr>
                <w:color w:val="000000" w:themeColor="text1"/>
                <w:sz w:val="18"/>
                <w:szCs w:val="18"/>
              </w:rPr>
              <w:t>budowlane, polegające na budowie, przebudowie lub remoncie obiektów budowlanych, na wartość łączną nie niższą niż 400 000 PLN brutto</w:t>
            </w:r>
          </w:p>
        </w:tc>
      </w:tr>
      <w:tr w:rsidR="00975A17" w:rsidRPr="00E66F78" w14:paraId="320805D0" w14:textId="77777777" w:rsidTr="00994616">
        <w:trPr>
          <w:cantSplit/>
          <w:trHeight w:val="735"/>
        </w:trPr>
        <w:tc>
          <w:tcPr>
            <w:tcW w:w="426" w:type="dxa"/>
            <w:vAlign w:val="center"/>
          </w:tcPr>
          <w:p w14:paraId="6C15520B" w14:textId="77777777" w:rsidR="00975A17" w:rsidRPr="008F2B27" w:rsidRDefault="00975A17" w:rsidP="00994616">
            <w:pPr>
              <w:tabs>
                <w:tab w:val="left" w:pos="851"/>
              </w:tabs>
              <w:jc w:val="center"/>
              <w:rPr>
                <w:b/>
                <w:lang w:eastAsia="zh-CN"/>
              </w:rPr>
            </w:pPr>
            <w:r w:rsidRPr="008F2B27">
              <w:rPr>
                <w:b/>
                <w:lang w:eastAsia="zh-CN"/>
              </w:rPr>
              <w:t>1.</w:t>
            </w:r>
          </w:p>
        </w:tc>
        <w:tc>
          <w:tcPr>
            <w:tcW w:w="2410" w:type="dxa"/>
          </w:tcPr>
          <w:p w14:paraId="08F95BAC" w14:textId="77777777" w:rsidR="00975A17" w:rsidRPr="00E66F78" w:rsidRDefault="00975A17" w:rsidP="00994616">
            <w:pPr>
              <w:tabs>
                <w:tab w:val="left" w:pos="851"/>
              </w:tabs>
              <w:jc w:val="both"/>
              <w:rPr>
                <w:sz w:val="24"/>
                <w:szCs w:val="24"/>
                <w:lang w:eastAsia="zh-CN"/>
              </w:rPr>
            </w:pPr>
          </w:p>
          <w:p w14:paraId="613E89B5" w14:textId="77777777" w:rsidR="00975A17" w:rsidRPr="00E66F78" w:rsidRDefault="00975A17" w:rsidP="00994616">
            <w:pPr>
              <w:tabs>
                <w:tab w:val="left" w:pos="851"/>
              </w:tabs>
              <w:jc w:val="both"/>
              <w:rPr>
                <w:sz w:val="24"/>
                <w:szCs w:val="24"/>
                <w:lang w:eastAsia="zh-CN"/>
              </w:rPr>
            </w:pPr>
          </w:p>
        </w:tc>
        <w:tc>
          <w:tcPr>
            <w:tcW w:w="1559" w:type="dxa"/>
          </w:tcPr>
          <w:p w14:paraId="3735D5BF" w14:textId="77777777" w:rsidR="00975A17" w:rsidRPr="002B3992" w:rsidRDefault="00975A17" w:rsidP="00994616">
            <w:pPr>
              <w:tabs>
                <w:tab w:val="left" w:pos="851"/>
              </w:tabs>
              <w:jc w:val="both"/>
              <w:rPr>
                <w:b/>
                <w:sz w:val="24"/>
                <w:szCs w:val="24"/>
                <w:lang w:eastAsia="zh-CN"/>
              </w:rPr>
            </w:pPr>
          </w:p>
        </w:tc>
        <w:tc>
          <w:tcPr>
            <w:tcW w:w="1417" w:type="dxa"/>
          </w:tcPr>
          <w:p w14:paraId="2755D6EE" w14:textId="77777777" w:rsidR="00975A17" w:rsidRPr="002B3992" w:rsidRDefault="00975A17" w:rsidP="00994616">
            <w:pPr>
              <w:tabs>
                <w:tab w:val="left" w:pos="851"/>
              </w:tabs>
              <w:jc w:val="both"/>
              <w:rPr>
                <w:b/>
                <w:sz w:val="24"/>
                <w:szCs w:val="24"/>
                <w:lang w:eastAsia="zh-CN"/>
              </w:rPr>
            </w:pPr>
          </w:p>
        </w:tc>
        <w:tc>
          <w:tcPr>
            <w:tcW w:w="1560" w:type="dxa"/>
          </w:tcPr>
          <w:p w14:paraId="23233A6F" w14:textId="77777777" w:rsidR="00975A17" w:rsidRPr="00E66F78" w:rsidRDefault="00975A17" w:rsidP="00994616">
            <w:pPr>
              <w:tabs>
                <w:tab w:val="left" w:pos="851"/>
              </w:tabs>
              <w:jc w:val="both"/>
              <w:rPr>
                <w:b/>
                <w:sz w:val="24"/>
                <w:szCs w:val="24"/>
                <w:lang w:eastAsia="zh-CN"/>
              </w:rPr>
            </w:pPr>
          </w:p>
        </w:tc>
        <w:tc>
          <w:tcPr>
            <w:tcW w:w="1842" w:type="dxa"/>
          </w:tcPr>
          <w:p w14:paraId="1985833A" w14:textId="77777777" w:rsidR="00975A17" w:rsidRPr="00E66F78" w:rsidRDefault="00975A17" w:rsidP="00994616">
            <w:pPr>
              <w:tabs>
                <w:tab w:val="left" w:pos="851"/>
              </w:tabs>
              <w:jc w:val="both"/>
              <w:rPr>
                <w:b/>
                <w:color w:val="7030A0"/>
                <w:sz w:val="24"/>
                <w:szCs w:val="24"/>
                <w:lang w:eastAsia="zh-CN"/>
              </w:rPr>
            </w:pPr>
          </w:p>
        </w:tc>
      </w:tr>
      <w:tr w:rsidR="00975A17" w:rsidRPr="00E66F78" w14:paraId="6C937861" w14:textId="77777777" w:rsidTr="00994616">
        <w:trPr>
          <w:cantSplit/>
          <w:trHeight w:val="598"/>
        </w:trPr>
        <w:tc>
          <w:tcPr>
            <w:tcW w:w="426" w:type="dxa"/>
            <w:vAlign w:val="center"/>
          </w:tcPr>
          <w:p w14:paraId="78D3C9CF" w14:textId="77777777" w:rsidR="00975A17" w:rsidRPr="008F2B27" w:rsidRDefault="00975A17" w:rsidP="00994616">
            <w:pPr>
              <w:tabs>
                <w:tab w:val="left" w:pos="851"/>
              </w:tabs>
              <w:jc w:val="center"/>
              <w:rPr>
                <w:b/>
                <w:lang w:eastAsia="zh-CN"/>
              </w:rPr>
            </w:pPr>
            <w:r w:rsidRPr="008F2B27">
              <w:rPr>
                <w:b/>
                <w:lang w:eastAsia="zh-CN"/>
              </w:rPr>
              <w:t>2</w:t>
            </w:r>
          </w:p>
        </w:tc>
        <w:tc>
          <w:tcPr>
            <w:tcW w:w="2410" w:type="dxa"/>
          </w:tcPr>
          <w:p w14:paraId="6FF214D0" w14:textId="77777777" w:rsidR="00975A17" w:rsidRPr="00E66F78" w:rsidRDefault="00975A17" w:rsidP="00994616">
            <w:pPr>
              <w:tabs>
                <w:tab w:val="left" w:pos="851"/>
              </w:tabs>
              <w:jc w:val="both"/>
              <w:rPr>
                <w:sz w:val="24"/>
                <w:szCs w:val="24"/>
                <w:lang w:eastAsia="zh-CN"/>
              </w:rPr>
            </w:pPr>
          </w:p>
          <w:p w14:paraId="35157144" w14:textId="77777777" w:rsidR="00975A17" w:rsidRPr="00E66F78" w:rsidRDefault="00975A17" w:rsidP="00994616">
            <w:pPr>
              <w:tabs>
                <w:tab w:val="left" w:pos="851"/>
              </w:tabs>
              <w:jc w:val="both"/>
              <w:rPr>
                <w:sz w:val="24"/>
                <w:szCs w:val="24"/>
                <w:lang w:eastAsia="zh-CN"/>
              </w:rPr>
            </w:pPr>
          </w:p>
          <w:p w14:paraId="12A7015E" w14:textId="77777777" w:rsidR="00975A17" w:rsidRPr="00E66F78" w:rsidRDefault="00975A17" w:rsidP="00994616">
            <w:pPr>
              <w:tabs>
                <w:tab w:val="left" w:pos="851"/>
              </w:tabs>
              <w:jc w:val="both"/>
              <w:rPr>
                <w:sz w:val="24"/>
                <w:szCs w:val="24"/>
                <w:lang w:eastAsia="zh-CN"/>
              </w:rPr>
            </w:pPr>
          </w:p>
        </w:tc>
        <w:tc>
          <w:tcPr>
            <w:tcW w:w="1559" w:type="dxa"/>
          </w:tcPr>
          <w:p w14:paraId="2BEC2773" w14:textId="77777777" w:rsidR="00975A17" w:rsidRPr="002B3992" w:rsidRDefault="00975A17" w:rsidP="00994616">
            <w:pPr>
              <w:tabs>
                <w:tab w:val="left" w:pos="851"/>
              </w:tabs>
              <w:jc w:val="both"/>
              <w:rPr>
                <w:b/>
                <w:sz w:val="24"/>
                <w:szCs w:val="24"/>
                <w:lang w:eastAsia="zh-CN"/>
              </w:rPr>
            </w:pPr>
          </w:p>
        </w:tc>
        <w:tc>
          <w:tcPr>
            <w:tcW w:w="1417" w:type="dxa"/>
          </w:tcPr>
          <w:p w14:paraId="1DB23860" w14:textId="77777777" w:rsidR="00975A17" w:rsidRPr="002B3992" w:rsidRDefault="00975A17" w:rsidP="00994616">
            <w:pPr>
              <w:tabs>
                <w:tab w:val="left" w:pos="851"/>
              </w:tabs>
              <w:jc w:val="both"/>
              <w:rPr>
                <w:b/>
                <w:sz w:val="24"/>
                <w:szCs w:val="24"/>
                <w:lang w:eastAsia="zh-CN"/>
              </w:rPr>
            </w:pPr>
          </w:p>
        </w:tc>
        <w:tc>
          <w:tcPr>
            <w:tcW w:w="1560" w:type="dxa"/>
          </w:tcPr>
          <w:p w14:paraId="59298D4B" w14:textId="77777777" w:rsidR="00975A17" w:rsidRPr="00E66F78" w:rsidRDefault="00975A17" w:rsidP="00994616">
            <w:pPr>
              <w:tabs>
                <w:tab w:val="left" w:pos="851"/>
              </w:tabs>
              <w:jc w:val="both"/>
              <w:rPr>
                <w:b/>
                <w:sz w:val="24"/>
                <w:szCs w:val="24"/>
                <w:lang w:eastAsia="zh-CN"/>
              </w:rPr>
            </w:pPr>
          </w:p>
        </w:tc>
        <w:tc>
          <w:tcPr>
            <w:tcW w:w="1842" w:type="dxa"/>
          </w:tcPr>
          <w:p w14:paraId="2A1E6EF5" w14:textId="77777777" w:rsidR="00975A17" w:rsidRPr="00E66F78" w:rsidRDefault="00975A17" w:rsidP="00994616">
            <w:pPr>
              <w:tabs>
                <w:tab w:val="left" w:pos="851"/>
              </w:tabs>
              <w:jc w:val="both"/>
              <w:rPr>
                <w:b/>
                <w:color w:val="7030A0"/>
                <w:sz w:val="24"/>
                <w:szCs w:val="24"/>
                <w:lang w:eastAsia="zh-CN"/>
              </w:rPr>
            </w:pPr>
          </w:p>
        </w:tc>
      </w:tr>
      <w:tr w:rsidR="005163A4" w:rsidRPr="00E66F78" w14:paraId="564353B9" w14:textId="77777777" w:rsidTr="00994616">
        <w:trPr>
          <w:cantSplit/>
          <w:trHeight w:val="598"/>
        </w:trPr>
        <w:tc>
          <w:tcPr>
            <w:tcW w:w="426" w:type="dxa"/>
            <w:vAlign w:val="center"/>
          </w:tcPr>
          <w:p w14:paraId="75021CAB" w14:textId="77777777" w:rsidR="005163A4" w:rsidRPr="008F2B27" w:rsidRDefault="005163A4" w:rsidP="00994616">
            <w:pPr>
              <w:tabs>
                <w:tab w:val="left" w:pos="851"/>
              </w:tabs>
              <w:jc w:val="center"/>
              <w:rPr>
                <w:b/>
                <w:lang w:eastAsia="zh-CN"/>
              </w:rPr>
            </w:pPr>
          </w:p>
        </w:tc>
        <w:tc>
          <w:tcPr>
            <w:tcW w:w="2410" w:type="dxa"/>
          </w:tcPr>
          <w:p w14:paraId="6D12C427" w14:textId="77777777" w:rsidR="005163A4" w:rsidRPr="00E66F78" w:rsidRDefault="005163A4" w:rsidP="00994616">
            <w:pPr>
              <w:tabs>
                <w:tab w:val="left" w:pos="851"/>
              </w:tabs>
              <w:jc w:val="both"/>
              <w:rPr>
                <w:sz w:val="24"/>
                <w:szCs w:val="24"/>
                <w:lang w:eastAsia="zh-CN"/>
              </w:rPr>
            </w:pPr>
          </w:p>
        </w:tc>
        <w:tc>
          <w:tcPr>
            <w:tcW w:w="1559" w:type="dxa"/>
          </w:tcPr>
          <w:p w14:paraId="03FC0C13" w14:textId="77777777" w:rsidR="005163A4" w:rsidRPr="002B3992" w:rsidRDefault="005163A4" w:rsidP="00994616">
            <w:pPr>
              <w:tabs>
                <w:tab w:val="left" w:pos="851"/>
              </w:tabs>
              <w:jc w:val="both"/>
              <w:rPr>
                <w:b/>
                <w:sz w:val="24"/>
                <w:szCs w:val="24"/>
                <w:lang w:eastAsia="zh-CN"/>
              </w:rPr>
            </w:pPr>
          </w:p>
        </w:tc>
        <w:tc>
          <w:tcPr>
            <w:tcW w:w="1417" w:type="dxa"/>
          </w:tcPr>
          <w:p w14:paraId="7767EAC6" w14:textId="77777777" w:rsidR="005163A4" w:rsidRPr="002B3992" w:rsidRDefault="005163A4" w:rsidP="00994616">
            <w:pPr>
              <w:tabs>
                <w:tab w:val="left" w:pos="851"/>
              </w:tabs>
              <w:jc w:val="both"/>
              <w:rPr>
                <w:b/>
                <w:sz w:val="24"/>
                <w:szCs w:val="24"/>
                <w:lang w:eastAsia="zh-CN"/>
              </w:rPr>
            </w:pPr>
          </w:p>
        </w:tc>
        <w:tc>
          <w:tcPr>
            <w:tcW w:w="1560" w:type="dxa"/>
          </w:tcPr>
          <w:p w14:paraId="68A69EC5" w14:textId="77777777" w:rsidR="005163A4" w:rsidRPr="00E66F78" w:rsidRDefault="005163A4" w:rsidP="00994616">
            <w:pPr>
              <w:tabs>
                <w:tab w:val="left" w:pos="851"/>
              </w:tabs>
              <w:jc w:val="both"/>
              <w:rPr>
                <w:b/>
                <w:sz w:val="24"/>
                <w:szCs w:val="24"/>
                <w:lang w:eastAsia="zh-CN"/>
              </w:rPr>
            </w:pPr>
          </w:p>
        </w:tc>
        <w:tc>
          <w:tcPr>
            <w:tcW w:w="1842" w:type="dxa"/>
          </w:tcPr>
          <w:p w14:paraId="5B25DAAF" w14:textId="77777777" w:rsidR="005163A4" w:rsidRPr="00E66F78" w:rsidRDefault="005163A4" w:rsidP="00994616">
            <w:pPr>
              <w:tabs>
                <w:tab w:val="left" w:pos="851"/>
              </w:tabs>
              <w:jc w:val="both"/>
              <w:rPr>
                <w:b/>
                <w:color w:val="7030A0"/>
                <w:sz w:val="24"/>
                <w:szCs w:val="24"/>
                <w:lang w:eastAsia="zh-CN"/>
              </w:rPr>
            </w:pPr>
          </w:p>
        </w:tc>
      </w:tr>
      <w:tr w:rsidR="005163A4" w:rsidRPr="00E66F78" w14:paraId="0B6A17BE" w14:textId="77777777" w:rsidTr="00994616">
        <w:trPr>
          <w:cantSplit/>
          <w:trHeight w:val="598"/>
        </w:trPr>
        <w:tc>
          <w:tcPr>
            <w:tcW w:w="426" w:type="dxa"/>
            <w:vAlign w:val="center"/>
          </w:tcPr>
          <w:p w14:paraId="5F92996A" w14:textId="77777777" w:rsidR="005163A4" w:rsidRPr="008F2B27" w:rsidRDefault="005163A4" w:rsidP="00994616">
            <w:pPr>
              <w:tabs>
                <w:tab w:val="left" w:pos="851"/>
              </w:tabs>
              <w:jc w:val="center"/>
              <w:rPr>
                <w:b/>
                <w:lang w:eastAsia="zh-CN"/>
              </w:rPr>
            </w:pPr>
          </w:p>
        </w:tc>
        <w:tc>
          <w:tcPr>
            <w:tcW w:w="2410" w:type="dxa"/>
          </w:tcPr>
          <w:p w14:paraId="16144F7A" w14:textId="77777777" w:rsidR="005163A4" w:rsidRPr="00E66F78" w:rsidRDefault="005163A4" w:rsidP="00994616">
            <w:pPr>
              <w:tabs>
                <w:tab w:val="left" w:pos="851"/>
              </w:tabs>
              <w:jc w:val="both"/>
              <w:rPr>
                <w:sz w:val="24"/>
                <w:szCs w:val="24"/>
                <w:lang w:eastAsia="zh-CN"/>
              </w:rPr>
            </w:pPr>
          </w:p>
        </w:tc>
        <w:tc>
          <w:tcPr>
            <w:tcW w:w="1559" w:type="dxa"/>
          </w:tcPr>
          <w:p w14:paraId="2439B83D" w14:textId="77777777" w:rsidR="005163A4" w:rsidRPr="002B3992" w:rsidRDefault="005163A4" w:rsidP="00994616">
            <w:pPr>
              <w:tabs>
                <w:tab w:val="left" w:pos="851"/>
              </w:tabs>
              <w:jc w:val="both"/>
              <w:rPr>
                <w:b/>
                <w:sz w:val="24"/>
                <w:szCs w:val="24"/>
                <w:lang w:eastAsia="zh-CN"/>
              </w:rPr>
            </w:pPr>
          </w:p>
        </w:tc>
        <w:tc>
          <w:tcPr>
            <w:tcW w:w="1417" w:type="dxa"/>
          </w:tcPr>
          <w:p w14:paraId="555DC97C" w14:textId="77777777" w:rsidR="005163A4" w:rsidRPr="002B3992" w:rsidRDefault="005163A4" w:rsidP="00994616">
            <w:pPr>
              <w:tabs>
                <w:tab w:val="left" w:pos="851"/>
              </w:tabs>
              <w:jc w:val="both"/>
              <w:rPr>
                <w:b/>
                <w:sz w:val="24"/>
                <w:szCs w:val="24"/>
                <w:lang w:eastAsia="zh-CN"/>
              </w:rPr>
            </w:pPr>
          </w:p>
        </w:tc>
        <w:tc>
          <w:tcPr>
            <w:tcW w:w="1560" w:type="dxa"/>
          </w:tcPr>
          <w:p w14:paraId="0A078546" w14:textId="77777777" w:rsidR="005163A4" w:rsidRPr="00E66F78" w:rsidRDefault="005163A4" w:rsidP="00994616">
            <w:pPr>
              <w:tabs>
                <w:tab w:val="left" w:pos="851"/>
              </w:tabs>
              <w:jc w:val="both"/>
              <w:rPr>
                <w:b/>
                <w:sz w:val="24"/>
                <w:szCs w:val="24"/>
                <w:lang w:eastAsia="zh-CN"/>
              </w:rPr>
            </w:pPr>
          </w:p>
        </w:tc>
        <w:tc>
          <w:tcPr>
            <w:tcW w:w="1842" w:type="dxa"/>
          </w:tcPr>
          <w:p w14:paraId="5D907F22" w14:textId="77777777" w:rsidR="005163A4" w:rsidRPr="00E66F78" w:rsidRDefault="005163A4" w:rsidP="00994616">
            <w:pPr>
              <w:tabs>
                <w:tab w:val="left" w:pos="851"/>
              </w:tabs>
              <w:jc w:val="both"/>
              <w:rPr>
                <w:b/>
                <w:color w:val="7030A0"/>
                <w:sz w:val="24"/>
                <w:szCs w:val="24"/>
                <w:lang w:eastAsia="zh-CN"/>
              </w:rPr>
            </w:pPr>
          </w:p>
        </w:tc>
      </w:tr>
    </w:tbl>
    <w:p w14:paraId="707E1719" w14:textId="77777777" w:rsidR="00975A17" w:rsidRPr="00111016" w:rsidRDefault="00975A17" w:rsidP="00975A17">
      <w:pPr>
        <w:spacing w:before="200"/>
        <w:jc w:val="both"/>
        <w:rPr>
          <w:b/>
          <w:bCs/>
          <w:sz w:val="22"/>
          <w:szCs w:val="22"/>
          <w:lang w:eastAsia="zh-CN"/>
        </w:rPr>
      </w:pPr>
      <w:r w:rsidRPr="00111016">
        <w:rPr>
          <w:b/>
          <w:bCs/>
          <w:sz w:val="22"/>
          <w:szCs w:val="22"/>
          <w:lang w:eastAsia="zh-CN"/>
        </w:rPr>
        <w:t>Uwaga!</w:t>
      </w:r>
    </w:p>
    <w:p w14:paraId="30490FA5" w14:textId="77777777" w:rsidR="00975A17" w:rsidRPr="00111016" w:rsidRDefault="00975A17">
      <w:pPr>
        <w:numPr>
          <w:ilvl w:val="0"/>
          <w:numId w:val="26"/>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7DEA06A1" w14:textId="77777777" w:rsidR="00975A17" w:rsidRPr="00111016" w:rsidRDefault="00975A17">
      <w:pPr>
        <w:numPr>
          <w:ilvl w:val="0"/>
          <w:numId w:val="26"/>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Pr>
          <w:i/>
          <w:iCs/>
          <w:sz w:val="22"/>
          <w:szCs w:val="22"/>
          <w:lang w:eastAsia="zh-CN"/>
        </w:rPr>
        <w:t xml:space="preserve">e w wykazie roboty budowlane </w:t>
      </w:r>
      <w:r w:rsidRPr="00111016">
        <w:rPr>
          <w:bCs/>
          <w:i/>
          <w:iCs/>
          <w:sz w:val="22"/>
          <w:szCs w:val="22"/>
          <w:lang w:eastAsia="zh-CN"/>
        </w:rPr>
        <w:t>zostały wykonane należycie.</w:t>
      </w:r>
    </w:p>
    <w:p w14:paraId="160D3897" w14:textId="101CAED4" w:rsidR="00975A17" w:rsidRPr="00111016" w:rsidRDefault="00975A17">
      <w:pPr>
        <w:numPr>
          <w:ilvl w:val="0"/>
          <w:numId w:val="26"/>
        </w:numPr>
        <w:ind w:left="284" w:hanging="284"/>
        <w:jc w:val="both"/>
        <w:rPr>
          <w:bCs/>
          <w:i/>
          <w:iCs/>
          <w:sz w:val="22"/>
          <w:szCs w:val="22"/>
          <w:lang w:eastAsia="zh-CN"/>
        </w:rPr>
      </w:pPr>
      <w:r w:rsidRPr="00111016">
        <w:rPr>
          <w:i/>
          <w:iCs/>
          <w:sz w:val="22"/>
          <w:szCs w:val="22"/>
          <w:lang w:eastAsia="zh-CN"/>
        </w:rPr>
        <w:t>W przypadku, gdy wykazano doświadczenie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1440B420" w14:textId="3D09B04D" w:rsidR="00975A17" w:rsidRPr="00111016" w:rsidRDefault="00975A17">
      <w:pPr>
        <w:numPr>
          <w:ilvl w:val="0"/>
          <w:numId w:val="26"/>
        </w:numPr>
        <w:ind w:left="284" w:hanging="284"/>
        <w:jc w:val="both"/>
        <w:rPr>
          <w:bCs/>
          <w:i/>
          <w:iCs/>
          <w:sz w:val="22"/>
          <w:szCs w:val="22"/>
          <w:lang w:eastAsia="zh-CN"/>
        </w:rPr>
      </w:pPr>
      <w:r w:rsidRPr="00111016">
        <w:rPr>
          <w:i/>
          <w:iCs/>
          <w:sz w:val="22"/>
          <w:szCs w:val="22"/>
        </w:rPr>
        <w:t xml:space="preserve">Wykaz zobowiązany będzie złożyć Wykonawca, którego oferta zostanie najwyżej oceniona </w:t>
      </w:r>
      <w:r>
        <w:rPr>
          <w:i/>
          <w:iCs/>
          <w:sz w:val="22"/>
          <w:szCs w:val="22"/>
        </w:rPr>
        <w:br/>
      </w:r>
      <w:r w:rsidRPr="00111016">
        <w:rPr>
          <w:i/>
          <w:iCs/>
          <w:sz w:val="22"/>
          <w:szCs w:val="22"/>
        </w:rPr>
        <w:t xml:space="preserve">lub Wykonawcy, których Zamawiający wezwie do złożenia oświadczeń i dokumentów zgodnie z § 39 Regulaminu.  </w:t>
      </w:r>
    </w:p>
    <w:bookmarkEnd w:id="116"/>
    <w:p w14:paraId="114AFD1B" w14:textId="77777777" w:rsidR="00975A17" w:rsidRDefault="00975A17" w:rsidP="00975A17">
      <w:pPr>
        <w:spacing w:after="160" w:line="259" w:lineRule="auto"/>
        <w:rPr>
          <w:i/>
          <w:iCs/>
        </w:rPr>
      </w:pPr>
      <w:r>
        <w:rPr>
          <w:i/>
          <w:iCs/>
        </w:rPr>
        <w:br w:type="page"/>
      </w:r>
    </w:p>
    <w:p w14:paraId="04DCA13F" w14:textId="77777777" w:rsidR="00975A17" w:rsidRPr="00E63E3D" w:rsidRDefault="00975A17" w:rsidP="00975A17">
      <w:pPr>
        <w:jc w:val="both"/>
        <w:rPr>
          <w:b/>
          <w:bCs/>
          <w:sz w:val="24"/>
          <w:szCs w:val="24"/>
        </w:rPr>
      </w:pPr>
      <w:r w:rsidRPr="00E63E3D">
        <w:rPr>
          <w:rFonts w:eastAsiaTheme="majorEastAsia"/>
          <w:b/>
          <w:bCs/>
          <w:color w:val="365F91" w:themeColor="accent1" w:themeShade="BF"/>
          <w:spacing w:val="20"/>
          <w:sz w:val="24"/>
          <w:szCs w:val="24"/>
        </w:rPr>
        <w:lastRenderedPageBreak/>
        <w:t xml:space="preserve">Załącznik nr 4.4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OSÓB KIEROWANYCH DO WYKONANIA ZAMÓWIENIA</w:t>
      </w:r>
    </w:p>
    <w:p w14:paraId="1F22965A" w14:textId="77777777" w:rsidR="00975A17" w:rsidRDefault="00975A17" w:rsidP="00975A17">
      <w:pPr>
        <w:rPr>
          <w:b/>
          <w:bCs/>
          <w:sz w:val="24"/>
          <w:szCs w:val="24"/>
        </w:rPr>
      </w:pPr>
    </w:p>
    <w:p w14:paraId="0CEEB179" w14:textId="77777777" w:rsidR="00975A17" w:rsidRDefault="00975A17" w:rsidP="00975A17">
      <w:pPr>
        <w:jc w:val="center"/>
        <w:rPr>
          <w:b/>
          <w:bCs/>
          <w:sz w:val="24"/>
          <w:szCs w:val="24"/>
        </w:rPr>
      </w:pPr>
      <w:bookmarkStart w:id="117" w:name="_Hlk106046293"/>
      <w:r w:rsidRPr="005E5681">
        <w:rPr>
          <w:b/>
          <w:bCs/>
          <w:sz w:val="24"/>
          <w:szCs w:val="24"/>
        </w:rPr>
        <w:t>w zakresie niezbędnym do wykazania spełnienia warunku udziału w postępowaniu</w:t>
      </w:r>
    </w:p>
    <w:p w14:paraId="3C1B19F7" w14:textId="77777777" w:rsidR="00975A17" w:rsidRDefault="00975A17" w:rsidP="00975A17">
      <w:pPr>
        <w:rPr>
          <w:b/>
          <w:bCs/>
          <w:sz w:val="24"/>
          <w:szCs w:val="24"/>
        </w:rPr>
      </w:pPr>
    </w:p>
    <w:p w14:paraId="76BFFC9B" w14:textId="77777777" w:rsidR="00975A17" w:rsidRDefault="00975A17" w:rsidP="00975A17">
      <w:pPr>
        <w:rPr>
          <w:b/>
          <w:bCs/>
          <w:sz w:val="24"/>
          <w:szCs w:val="24"/>
        </w:rPr>
      </w:pPr>
    </w:p>
    <w:p w14:paraId="3E4ACB62" w14:textId="77777777" w:rsidR="00975A17" w:rsidRPr="005163A4" w:rsidRDefault="00975A17" w:rsidP="00975A17">
      <w:pPr>
        <w:tabs>
          <w:tab w:val="left" w:pos="0"/>
        </w:tabs>
        <w:rPr>
          <w:sz w:val="22"/>
          <w:szCs w:val="22"/>
        </w:rPr>
      </w:pPr>
      <w:r w:rsidRPr="005163A4">
        <w:rPr>
          <w:sz w:val="22"/>
          <w:szCs w:val="22"/>
        </w:rPr>
        <w:t>Nazwa Wykonawcy: .....................................................................................................................................</w:t>
      </w:r>
    </w:p>
    <w:p w14:paraId="566938DB" w14:textId="77777777" w:rsidR="00975A17" w:rsidRPr="005163A4" w:rsidRDefault="00975A17" w:rsidP="00975A17">
      <w:pPr>
        <w:tabs>
          <w:tab w:val="left" w:pos="0"/>
        </w:tabs>
        <w:rPr>
          <w:sz w:val="22"/>
          <w:szCs w:val="22"/>
        </w:rPr>
      </w:pPr>
    </w:p>
    <w:p w14:paraId="1DB703A0" w14:textId="77777777" w:rsidR="00975A17" w:rsidRPr="005163A4" w:rsidRDefault="00975A17" w:rsidP="00975A17">
      <w:pPr>
        <w:jc w:val="both"/>
        <w:rPr>
          <w:sz w:val="24"/>
          <w:szCs w:val="24"/>
        </w:rPr>
      </w:pPr>
    </w:p>
    <w:p w14:paraId="1112D157" w14:textId="77777777" w:rsidR="00975A17" w:rsidRPr="005E5681" w:rsidRDefault="00975A17" w:rsidP="00975A17">
      <w:pPr>
        <w:rPr>
          <w:b/>
          <w:bCs/>
          <w:sz w:val="24"/>
          <w:szCs w:val="24"/>
        </w:rPr>
      </w:pPr>
    </w:p>
    <w:p w14:paraId="19F5C3A2" w14:textId="77777777" w:rsidR="00975A17" w:rsidRPr="005E5681" w:rsidRDefault="00975A17" w:rsidP="00975A17">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
        <w:gridCol w:w="2410"/>
        <w:gridCol w:w="2028"/>
        <w:gridCol w:w="2457"/>
        <w:gridCol w:w="1965"/>
      </w:tblGrid>
      <w:tr w:rsidR="00975A17" w:rsidRPr="00BE4794" w14:paraId="2DF4F2E8" w14:textId="77777777" w:rsidTr="002435B5">
        <w:trPr>
          <w:cantSplit/>
          <w:trHeight w:val="20"/>
          <w:tblHeader/>
        </w:trPr>
        <w:tc>
          <w:tcPr>
            <w:tcW w:w="265" w:type="pct"/>
            <w:vAlign w:val="center"/>
          </w:tcPr>
          <w:p w14:paraId="045EED34" w14:textId="77777777" w:rsidR="00975A17" w:rsidRPr="00E75E6A" w:rsidRDefault="00975A17" w:rsidP="00994616">
            <w:pPr>
              <w:autoSpaceDN w:val="0"/>
              <w:adjustRightInd w:val="0"/>
              <w:jc w:val="center"/>
              <w:rPr>
                <w:b/>
                <w:sz w:val="18"/>
                <w:szCs w:val="18"/>
              </w:rPr>
            </w:pPr>
            <w:r w:rsidRPr="00E75E6A">
              <w:rPr>
                <w:b/>
                <w:sz w:val="18"/>
                <w:szCs w:val="18"/>
              </w:rPr>
              <w:t>Lp.</w:t>
            </w:r>
          </w:p>
        </w:tc>
        <w:tc>
          <w:tcPr>
            <w:tcW w:w="1288" w:type="pct"/>
            <w:vAlign w:val="center"/>
          </w:tcPr>
          <w:p w14:paraId="48BEA514" w14:textId="77777777" w:rsidR="00975A17" w:rsidRPr="00E75E6A" w:rsidRDefault="00975A17" w:rsidP="00994616">
            <w:pPr>
              <w:autoSpaceDN w:val="0"/>
              <w:adjustRightInd w:val="0"/>
              <w:jc w:val="center"/>
              <w:rPr>
                <w:b/>
                <w:sz w:val="18"/>
                <w:szCs w:val="18"/>
              </w:rPr>
            </w:pPr>
            <w:r w:rsidRPr="00E75E6A">
              <w:rPr>
                <w:b/>
                <w:sz w:val="18"/>
                <w:szCs w:val="18"/>
              </w:rPr>
              <w:t xml:space="preserve">Wymagania Zamawiającego </w:t>
            </w:r>
            <w:r>
              <w:rPr>
                <w:b/>
                <w:sz w:val="18"/>
                <w:szCs w:val="18"/>
              </w:rPr>
              <w:br/>
            </w:r>
            <w:r w:rsidRPr="00E75E6A">
              <w:rPr>
                <w:b/>
                <w:sz w:val="18"/>
                <w:szCs w:val="18"/>
              </w:rPr>
              <w:t xml:space="preserve">w zakresie ilości osób </w:t>
            </w:r>
            <w:r>
              <w:rPr>
                <w:b/>
                <w:sz w:val="18"/>
                <w:szCs w:val="18"/>
              </w:rPr>
              <w:br/>
            </w:r>
            <w:r w:rsidRPr="00E75E6A">
              <w:rPr>
                <w:b/>
                <w:sz w:val="18"/>
                <w:szCs w:val="18"/>
              </w:rPr>
              <w:t>o wymaganych uprawnieniach/</w:t>
            </w:r>
            <w:r>
              <w:rPr>
                <w:b/>
                <w:sz w:val="18"/>
                <w:szCs w:val="18"/>
              </w:rPr>
              <w:br/>
            </w:r>
            <w:r w:rsidRPr="00E75E6A">
              <w:rPr>
                <w:b/>
                <w:sz w:val="18"/>
                <w:szCs w:val="18"/>
              </w:rPr>
              <w:t>kwalifikacjach</w:t>
            </w:r>
          </w:p>
        </w:tc>
        <w:tc>
          <w:tcPr>
            <w:tcW w:w="1084" w:type="pct"/>
            <w:vAlign w:val="center"/>
          </w:tcPr>
          <w:p w14:paraId="54CFCB27" w14:textId="77777777" w:rsidR="00975A17" w:rsidRPr="00E75E6A" w:rsidRDefault="00975A17" w:rsidP="00994616">
            <w:pPr>
              <w:jc w:val="center"/>
              <w:rPr>
                <w:b/>
                <w:sz w:val="18"/>
                <w:szCs w:val="18"/>
              </w:rPr>
            </w:pPr>
            <w:r w:rsidRPr="00E75E6A">
              <w:rPr>
                <w:b/>
                <w:sz w:val="18"/>
                <w:szCs w:val="18"/>
              </w:rPr>
              <w:t>Imię i nazwisko</w:t>
            </w:r>
          </w:p>
        </w:tc>
        <w:tc>
          <w:tcPr>
            <w:tcW w:w="1313" w:type="pct"/>
            <w:shd w:val="clear" w:color="auto" w:fill="auto"/>
            <w:vAlign w:val="center"/>
          </w:tcPr>
          <w:p w14:paraId="42B17DAC" w14:textId="77777777" w:rsidR="00975A17" w:rsidRPr="00E75E6A" w:rsidRDefault="00975A17" w:rsidP="00994616">
            <w:pPr>
              <w:jc w:val="center"/>
              <w:rPr>
                <w:b/>
                <w:sz w:val="18"/>
                <w:szCs w:val="18"/>
              </w:rPr>
            </w:pPr>
            <w:r w:rsidRPr="00E75E6A">
              <w:rPr>
                <w:b/>
                <w:sz w:val="18"/>
                <w:szCs w:val="18"/>
              </w:rPr>
              <w:t>Nr dokumentu potwierdzającego posiadane uprawnienia/ kwalifikacje/</w:t>
            </w:r>
          </w:p>
          <w:p w14:paraId="2E2EF58B" w14:textId="77777777" w:rsidR="00975A17" w:rsidRPr="00E75E6A" w:rsidRDefault="00975A17" w:rsidP="00994616">
            <w:pPr>
              <w:jc w:val="center"/>
              <w:rPr>
                <w:b/>
                <w:sz w:val="18"/>
                <w:szCs w:val="18"/>
              </w:rPr>
            </w:pPr>
            <w:r w:rsidRPr="00E75E6A">
              <w:rPr>
                <w:b/>
                <w:sz w:val="18"/>
                <w:szCs w:val="18"/>
              </w:rPr>
              <w:t>wykształcenie</w:t>
            </w:r>
          </w:p>
        </w:tc>
        <w:tc>
          <w:tcPr>
            <w:tcW w:w="1050" w:type="pct"/>
            <w:shd w:val="clear" w:color="auto" w:fill="auto"/>
            <w:vAlign w:val="center"/>
          </w:tcPr>
          <w:p w14:paraId="5A8EA8F7" w14:textId="77777777" w:rsidR="00975A17" w:rsidRPr="00E75E6A" w:rsidRDefault="00975A17" w:rsidP="00994616">
            <w:pPr>
              <w:jc w:val="center"/>
              <w:rPr>
                <w:b/>
                <w:sz w:val="18"/>
                <w:szCs w:val="18"/>
              </w:rPr>
            </w:pPr>
            <w:r w:rsidRPr="00E75E6A">
              <w:rPr>
                <w:b/>
                <w:iCs/>
                <w:sz w:val="18"/>
                <w:szCs w:val="18"/>
              </w:rPr>
              <w:t>Podmiot udostępniający zasoby</w:t>
            </w:r>
            <w:r w:rsidRPr="00E75E6A">
              <w:rPr>
                <w:b/>
                <w:bCs/>
                <w:sz w:val="18"/>
                <w:szCs w:val="18"/>
              </w:rPr>
              <w:t xml:space="preserve"> w przypadku korzystania przez Wykonawcę</w:t>
            </w:r>
          </w:p>
        </w:tc>
      </w:tr>
      <w:tr w:rsidR="00975A17" w:rsidRPr="00E66F78" w14:paraId="548BAEFF" w14:textId="77777777" w:rsidTr="002435B5">
        <w:trPr>
          <w:cantSplit/>
          <w:trHeight w:val="20"/>
          <w:tblHeader/>
        </w:trPr>
        <w:tc>
          <w:tcPr>
            <w:tcW w:w="265" w:type="pct"/>
            <w:vAlign w:val="center"/>
          </w:tcPr>
          <w:p w14:paraId="29178CB1" w14:textId="77777777" w:rsidR="00975A17" w:rsidRPr="00E75E6A" w:rsidRDefault="00975A17" w:rsidP="00994616">
            <w:pPr>
              <w:jc w:val="center"/>
              <w:rPr>
                <w:i/>
              </w:rPr>
            </w:pPr>
            <w:r w:rsidRPr="00E75E6A">
              <w:rPr>
                <w:i/>
              </w:rPr>
              <w:t>1</w:t>
            </w:r>
          </w:p>
        </w:tc>
        <w:tc>
          <w:tcPr>
            <w:tcW w:w="1288" w:type="pct"/>
            <w:vAlign w:val="center"/>
          </w:tcPr>
          <w:p w14:paraId="077D370C" w14:textId="77777777" w:rsidR="00975A17" w:rsidRPr="00E75E6A" w:rsidRDefault="00975A17" w:rsidP="00994616">
            <w:pPr>
              <w:tabs>
                <w:tab w:val="left" w:pos="470"/>
              </w:tabs>
              <w:jc w:val="center"/>
              <w:rPr>
                <w:i/>
              </w:rPr>
            </w:pPr>
            <w:r w:rsidRPr="00E75E6A">
              <w:rPr>
                <w:i/>
              </w:rPr>
              <w:t>2</w:t>
            </w:r>
          </w:p>
        </w:tc>
        <w:tc>
          <w:tcPr>
            <w:tcW w:w="1084" w:type="pct"/>
            <w:vAlign w:val="center"/>
          </w:tcPr>
          <w:p w14:paraId="69B58B8B" w14:textId="77777777" w:rsidR="00975A17" w:rsidRPr="00E75E6A" w:rsidRDefault="00975A17" w:rsidP="00994616">
            <w:pPr>
              <w:jc w:val="center"/>
              <w:rPr>
                <w:i/>
              </w:rPr>
            </w:pPr>
            <w:r w:rsidRPr="00E75E6A">
              <w:rPr>
                <w:i/>
              </w:rPr>
              <w:t>3</w:t>
            </w:r>
          </w:p>
        </w:tc>
        <w:tc>
          <w:tcPr>
            <w:tcW w:w="1313" w:type="pct"/>
            <w:shd w:val="clear" w:color="auto" w:fill="auto"/>
            <w:vAlign w:val="center"/>
          </w:tcPr>
          <w:p w14:paraId="74B73892" w14:textId="77777777" w:rsidR="00975A17" w:rsidRPr="00E75E6A" w:rsidRDefault="00975A17" w:rsidP="00994616">
            <w:pPr>
              <w:jc w:val="center"/>
              <w:rPr>
                <w:i/>
              </w:rPr>
            </w:pPr>
            <w:r w:rsidRPr="00E75E6A">
              <w:rPr>
                <w:i/>
              </w:rPr>
              <w:t>4</w:t>
            </w:r>
          </w:p>
        </w:tc>
        <w:tc>
          <w:tcPr>
            <w:tcW w:w="1050" w:type="pct"/>
            <w:shd w:val="clear" w:color="auto" w:fill="auto"/>
            <w:vAlign w:val="center"/>
          </w:tcPr>
          <w:p w14:paraId="34023A84" w14:textId="77777777" w:rsidR="00975A17" w:rsidRPr="00E75E6A" w:rsidRDefault="00975A17" w:rsidP="00994616">
            <w:pPr>
              <w:jc w:val="center"/>
              <w:rPr>
                <w:i/>
              </w:rPr>
            </w:pPr>
            <w:r w:rsidRPr="00E75E6A">
              <w:rPr>
                <w:i/>
              </w:rPr>
              <w:t>5</w:t>
            </w:r>
          </w:p>
        </w:tc>
      </w:tr>
      <w:tr w:rsidR="00975A17" w:rsidRPr="00E66F78" w14:paraId="3764A877" w14:textId="77777777" w:rsidTr="002435B5">
        <w:trPr>
          <w:cantSplit/>
          <w:trHeight w:val="2243"/>
        </w:trPr>
        <w:tc>
          <w:tcPr>
            <w:tcW w:w="265" w:type="pct"/>
            <w:vAlign w:val="center"/>
          </w:tcPr>
          <w:p w14:paraId="029B4998" w14:textId="77777777" w:rsidR="00975A17" w:rsidRPr="008F2B27" w:rsidRDefault="00975A17" w:rsidP="00994616">
            <w:pPr>
              <w:jc w:val="center"/>
              <w:rPr>
                <w:b/>
              </w:rPr>
            </w:pPr>
            <w:r>
              <w:rPr>
                <w:b/>
              </w:rPr>
              <w:t>1.</w:t>
            </w:r>
          </w:p>
        </w:tc>
        <w:tc>
          <w:tcPr>
            <w:tcW w:w="1288" w:type="pct"/>
            <w:vAlign w:val="center"/>
          </w:tcPr>
          <w:p w14:paraId="1A62ECD1" w14:textId="51C04809" w:rsidR="00975A17" w:rsidRPr="00526BC1" w:rsidRDefault="002435B5" w:rsidP="002435B5">
            <w:pPr>
              <w:rPr>
                <w:sz w:val="24"/>
                <w:szCs w:val="24"/>
                <w:highlight w:val="yellow"/>
              </w:rPr>
            </w:pPr>
            <w:r w:rsidRPr="002435B5">
              <w:t xml:space="preserve">co najmniej jedną osobę posiadającą uprawnienia budowlane do kierowania robotami budowlanymi </w:t>
            </w:r>
            <w:r>
              <w:br/>
            </w:r>
            <w:r w:rsidRPr="002435B5">
              <w:t xml:space="preserve">w specjalności </w:t>
            </w:r>
            <w:proofErr w:type="spellStart"/>
            <w:r w:rsidRPr="002435B5">
              <w:t>konstrukcyjno</w:t>
            </w:r>
            <w:proofErr w:type="spellEnd"/>
            <w:r w:rsidRPr="002435B5">
              <w:t xml:space="preserve"> - budowlanej bez ograniczeń, </w:t>
            </w:r>
            <w:r w:rsidRPr="002435B5">
              <w:rPr>
                <w:bCs/>
              </w:rPr>
              <w:t xml:space="preserve">zgodnie </w:t>
            </w:r>
            <w:r>
              <w:rPr>
                <w:bCs/>
              </w:rPr>
              <w:br/>
            </w:r>
            <w:r w:rsidRPr="002435B5">
              <w:rPr>
                <w:bCs/>
              </w:rPr>
              <w:t>z Ustawą Prawo budowlane (</w:t>
            </w:r>
            <w:proofErr w:type="spellStart"/>
            <w:r w:rsidRPr="002435B5">
              <w:t>t.j</w:t>
            </w:r>
            <w:proofErr w:type="spellEnd"/>
            <w:r w:rsidRPr="002435B5">
              <w:t>. Dz.U. z 2024 poz. 725)</w:t>
            </w:r>
            <w:r w:rsidRPr="002435B5">
              <w:rPr>
                <w:bCs/>
              </w:rPr>
              <w:t>;</w:t>
            </w:r>
          </w:p>
        </w:tc>
        <w:tc>
          <w:tcPr>
            <w:tcW w:w="1084" w:type="pct"/>
            <w:vAlign w:val="center"/>
          </w:tcPr>
          <w:p w14:paraId="6023C1ED" w14:textId="77777777" w:rsidR="00975A17" w:rsidRPr="00E66F78" w:rsidRDefault="00975A17" w:rsidP="00994616">
            <w:pPr>
              <w:jc w:val="center"/>
              <w:rPr>
                <w:b/>
                <w:bCs/>
                <w:sz w:val="24"/>
                <w:szCs w:val="24"/>
              </w:rPr>
            </w:pPr>
          </w:p>
        </w:tc>
        <w:tc>
          <w:tcPr>
            <w:tcW w:w="1313" w:type="pct"/>
            <w:shd w:val="clear" w:color="auto" w:fill="auto"/>
            <w:vAlign w:val="center"/>
          </w:tcPr>
          <w:p w14:paraId="56D39430" w14:textId="77777777" w:rsidR="00975A17" w:rsidRPr="00E66F78" w:rsidRDefault="00975A17" w:rsidP="00994616">
            <w:pPr>
              <w:jc w:val="center"/>
              <w:rPr>
                <w:sz w:val="24"/>
                <w:szCs w:val="24"/>
              </w:rPr>
            </w:pPr>
          </w:p>
        </w:tc>
        <w:tc>
          <w:tcPr>
            <w:tcW w:w="1050" w:type="pct"/>
            <w:shd w:val="clear" w:color="auto" w:fill="auto"/>
            <w:vAlign w:val="center"/>
          </w:tcPr>
          <w:p w14:paraId="0DE8CF48" w14:textId="77777777" w:rsidR="00975A17" w:rsidRPr="00E66F78" w:rsidRDefault="00975A17" w:rsidP="00994616">
            <w:pPr>
              <w:jc w:val="center"/>
              <w:rPr>
                <w:sz w:val="24"/>
                <w:szCs w:val="24"/>
              </w:rPr>
            </w:pPr>
          </w:p>
        </w:tc>
      </w:tr>
      <w:tr w:rsidR="00975A17" w:rsidRPr="00E66F78" w14:paraId="5880173B" w14:textId="77777777" w:rsidTr="002435B5">
        <w:trPr>
          <w:cantSplit/>
          <w:trHeight w:val="20"/>
        </w:trPr>
        <w:tc>
          <w:tcPr>
            <w:tcW w:w="265" w:type="pct"/>
            <w:vAlign w:val="center"/>
          </w:tcPr>
          <w:p w14:paraId="2B9FB69F" w14:textId="77777777" w:rsidR="00975A17" w:rsidRPr="008F2B27" w:rsidRDefault="00975A17" w:rsidP="00994616">
            <w:pPr>
              <w:jc w:val="center"/>
              <w:rPr>
                <w:b/>
              </w:rPr>
            </w:pPr>
            <w:r>
              <w:rPr>
                <w:b/>
              </w:rPr>
              <w:t>2.</w:t>
            </w:r>
          </w:p>
        </w:tc>
        <w:tc>
          <w:tcPr>
            <w:tcW w:w="1288" w:type="pct"/>
            <w:vAlign w:val="center"/>
          </w:tcPr>
          <w:p w14:paraId="292DBFFD" w14:textId="07C69748" w:rsidR="00975A17" w:rsidRPr="00526BC1" w:rsidRDefault="002435B5" w:rsidP="002435B5">
            <w:pPr>
              <w:jc w:val="both"/>
              <w:rPr>
                <w:sz w:val="24"/>
                <w:szCs w:val="24"/>
                <w:highlight w:val="yellow"/>
              </w:rPr>
            </w:pPr>
            <w:r>
              <w:t xml:space="preserve">co najmniej jedną osobę sprawującą nadzór nad robotami posiadająca zatwierdzenie OUG dla osoby dozoru ruchu </w:t>
            </w:r>
            <w:r>
              <w:br/>
              <w:t xml:space="preserve">w specjalności budowlanej </w:t>
            </w:r>
            <w:r>
              <w:br/>
              <w:t>w zakładach górniczych wydobywających węgiel kamienny;</w:t>
            </w:r>
          </w:p>
        </w:tc>
        <w:tc>
          <w:tcPr>
            <w:tcW w:w="1084" w:type="pct"/>
            <w:vAlign w:val="center"/>
          </w:tcPr>
          <w:p w14:paraId="5B2B18A9" w14:textId="77777777" w:rsidR="00975A17" w:rsidRPr="00E66F78" w:rsidRDefault="00975A17" w:rsidP="00994616">
            <w:pPr>
              <w:jc w:val="center"/>
              <w:rPr>
                <w:b/>
                <w:bCs/>
                <w:sz w:val="24"/>
                <w:szCs w:val="24"/>
              </w:rPr>
            </w:pPr>
          </w:p>
        </w:tc>
        <w:tc>
          <w:tcPr>
            <w:tcW w:w="1313" w:type="pct"/>
            <w:shd w:val="clear" w:color="auto" w:fill="auto"/>
            <w:vAlign w:val="center"/>
          </w:tcPr>
          <w:p w14:paraId="1F5DFDBD" w14:textId="77777777" w:rsidR="00975A17" w:rsidRPr="00E66F78" w:rsidRDefault="00975A17" w:rsidP="00994616">
            <w:pPr>
              <w:jc w:val="center"/>
              <w:rPr>
                <w:sz w:val="24"/>
                <w:szCs w:val="24"/>
              </w:rPr>
            </w:pPr>
          </w:p>
        </w:tc>
        <w:tc>
          <w:tcPr>
            <w:tcW w:w="1050" w:type="pct"/>
            <w:shd w:val="clear" w:color="auto" w:fill="auto"/>
            <w:vAlign w:val="center"/>
          </w:tcPr>
          <w:p w14:paraId="73DBF62D" w14:textId="77777777" w:rsidR="00975A17" w:rsidRPr="00E66F78" w:rsidRDefault="00975A17" w:rsidP="00994616">
            <w:pPr>
              <w:jc w:val="center"/>
              <w:rPr>
                <w:sz w:val="24"/>
                <w:szCs w:val="24"/>
              </w:rPr>
            </w:pPr>
          </w:p>
        </w:tc>
      </w:tr>
      <w:tr w:rsidR="00975A17" w:rsidRPr="00E66F78" w14:paraId="7608170C" w14:textId="77777777" w:rsidTr="002435B5">
        <w:trPr>
          <w:cantSplit/>
          <w:trHeight w:val="20"/>
        </w:trPr>
        <w:tc>
          <w:tcPr>
            <w:tcW w:w="265" w:type="pct"/>
            <w:vAlign w:val="center"/>
          </w:tcPr>
          <w:p w14:paraId="45080814" w14:textId="77777777" w:rsidR="00975A17" w:rsidRPr="008F2B27" w:rsidRDefault="00975A17" w:rsidP="00994616">
            <w:pPr>
              <w:jc w:val="center"/>
              <w:rPr>
                <w:b/>
              </w:rPr>
            </w:pPr>
            <w:r w:rsidRPr="008F2B27">
              <w:rPr>
                <w:b/>
              </w:rPr>
              <w:t>3</w:t>
            </w:r>
            <w:r>
              <w:rPr>
                <w:b/>
              </w:rPr>
              <w:t>.</w:t>
            </w:r>
          </w:p>
        </w:tc>
        <w:tc>
          <w:tcPr>
            <w:tcW w:w="1288" w:type="pct"/>
            <w:vAlign w:val="center"/>
          </w:tcPr>
          <w:p w14:paraId="602AB258" w14:textId="022AAAB6" w:rsidR="00975A17" w:rsidRPr="00526BC1" w:rsidRDefault="002435B5" w:rsidP="002435B5">
            <w:pPr>
              <w:jc w:val="both"/>
              <w:rPr>
                <w:sz w:val="24"/>
                <w:szCs w:val="24"/>
                <w:highlight w:val="yellow"/>
              </w:rPr>
            </w:pPr>
            <w:r>
              <w:t xml:space="preserve">co najmniej jedną osobą posiadającą zaświadczenie/świadectwo ukończenia kursu </w:t>
            </w:r>
            <w:r>
              <w:br/>
              <w:t>w zakresie udzielania pierwszej pomocy przedmedycznej;</w:t>
            </w:r>
          </w:p>
        </w:tc>
        <w:tc>
          <w:tcPr>
            <w:tcW w:w="1084" w:type="pct"/>
            <w:vAlign w:val="center"/>
          </w:tcPr>
          <w:p w14:paraId="6108B3F5" w14:textId="77777777" w:rsidR="00975A17" w:rsidRPr="00E66F78" w:rsidRDefault="00975A17" w:rsidP="00994616">
            <w:pPr>
              <w:jc w:val="center"/>
              <w:rPr>
                <w:b/>
                <w:bCs/>
                <w:sz w:val="24"/>
                <w:szCs w:val="24"/>
              </w:rPr>
            </w:pPr>
          </w:p>
        </w:tc>
        <w:tc>
          <w:tcPr>
            <w:tcW w:w="1313" w:type="pct"/>
            <w:shd w:val="clear" w:color="auto" w:fill="auto"/>
            <w:vAlign w:val="center"/>
          </w:tcPr>
          <w:p w14:paraId="25EC9D9D" w14:textId="77777777" w:rsidR="00975A17" w:rsidRPr="00E66F78" w:rsidRDefault="00975A17" w:rsidP="00994616">
            <w:pPr>
              <w:jc w:val="center"/>
              <w:rPr>
                <w:sz w:val="24"/>
                <w:szCs w:val="24"/>
              </w:rPr>
            </w:pPr>
          </w:p>
        </w:tc>
        <w:tc>
          <w:tcPr>
            <w:tcW w:w="1050" w:type="pct"/>
            <w:shd w:val="clear" w:color="auto" w:fill="auto"/>
            <w:vAlign w:val="center"/>
          </w:tcPr>
          <w:p w14:paraId="01676130" w14:textId="77777777" w:rsidR="00975A17" w:rsidRPr="00E66F78" w:rsidRDefault="00975A17" w:rsidP="00994616">
            <w:pPr>
              <w:jc w:val="center"/>
              <w:rPr>
                <w:sz w:val="24"/>
                <w:szCs w:val="24"/>
              </w:rPr>
            </w:pPr>
          </w:p>
        </w:tc>
      </w:tr>
      <w:tr w:rsidR="005163A4" w:rsidRPr="00E66F78" w14:paraId="0876F1B8" w14:textId="77777777" w:rsidTr="002435B5">
        <w:trPr>
          <w:cantSplit/>
          <w:trHeight w:val="3235"/>
        </w:trPr>
        <w:tc>
          <w:tcPr>
            <w:tcW w:w="265" w:type="pct"/>
            <w:vAlign w:val="center"/>
          </w:tcPr>
          <w:p w14:paraId="265FDAE4" w14:textId="024D9807" w:rsidR="005163A4" w:rsidRPr="008F2B27" w:rsidRDefault="005163A4" w:rsidP="00994616">
            <w:pPr>
              <w:jc w:val="center"/>
              <w:rPr>
                <w:b/>
              </w:rPr>
            </w:pPr>
            <w:r>
              <w:rPr>
                <w:b/>
              </w:rPr>
              <w:lastRenderedPageBreak/>
              <w:t>4.</w:t>
            </w:r>
          </w:p>
        </w:tc>
        <w:tc>
          <w:tcPr>
            <w:tcW w:w="1288" w:type="pct"/>
            <w:vAlign w:val="center"/>
          </w:tcPr>
          <w:p w14:paraId="465D2043" w14:textId="131D1BA0" w:rsidR="005163A4" w:rsidRPr="002435B5" w:rsidRDefault="002435B5" w:rsidP="002435B5">
            <w:pPr>
              <w:spacing w:before="120"/>
              <w:jc w:val="both"/>
              <w:rPr>
                <w:highlight w:val="yellow"/>
              </w:rPr>
            </w:pPr>
            <w:r w:rsidRPr="002435B5">
              <w:t xml:space="preserve">co najmniej jedną osobą posiadającą uprawnienia </w:t>
            </w:r>
            <w:r w:rsidRPr="002435B5">
              <w:rPr>
                <w:bCs/>
              </w:rPr>
              <w:t xml:space="preserve">do montażu rusztowań budowlano-montażowych, </w:t>
            </w:r>
            <w:r w:rsidRPr="002435B5">
              <w:t>zgodnie z Rozporządzeniem Min. Gosp. z dnia 21.09.2001r. w sprawie BHP podczas eksploatacji maszyn i innych urządzeń technicznych do robót ziemnych, budowlanych i drogowych (</w:t>
            </w:r>
            <w:r w:rsidRPr="002435B5">
              <w:rPr>
                <w:rStyle w:val="markedcontent"/>
              </w:rPr>
              <w:t>Obwieszczenie</w:t>
            </w:r>
            <w:r w:rsidRPr="002435B5">
              <w:t xml:space="preserve"> </w:t>
            </w:r>
            <w:r w:rsidRPr="002435B5">
              <w:rPr>
                <w:rStyle w:val="markedcontent"/>
              </w:rPr>
              <w:t>Min. Przedsiębiorczości i Technologii,</w:t>
            </w:r>
            <w:r w:rsidRPr="002435B5">
              <w:t xml:space="preserve"> Dz. U. 2018r. poz. 583)</w:t>
            </w:r>
            <w:r w:rsidRPr="002435B5">
              <w:rPr>
                <w:bCs/>
              </w:rPr>
              <w:t>;</w:t>
            </w:r>
          </w:p>
        </w:tc>
        <w:tc>
          <w:tcPr>
            <w:tcW w:w="1084" w:type="pct"/>
            <w:vAlign w:val="center"/>
          </w:tcPr>
          <w:p w14:paraId="7DAB9675" w14:textId="77777777" w:rsidR="005163A4" w:rsidRPr="00E66F78" w:rsidRDefault="005163A4" w:rsidP="00994616">
            <w:pPr>
              <w:jc w:val="center"/>
              <w:rPr>
                <w:b/>
                <w:bCs/>
                <w:sz w:val="24"/>
                <w:szCs w:val="24"/>
              </w:rPr>
            </w:pPr>
          </w:p>
        </w:tc>
        <w:tc>
          <w:tcPr>
            <w:tcW w:w="1313" w:type="pct"/>
            <w:shd w:val="clear" w:color="auto" w:fill="auto"/>
            <w:vAlign w:val="center"/>
          </w:tcPr>
          <w:p w14:paraId="3AB80AD4" w14:textId="77777777" w:rsidR="005163A4" w:rsidRPr="00E66F78" w:rsidRDefault="005163A4" w:rsidP="00994616">
            <w:pPr>
              <w:jc w:val="center"/>
              <w:rPr>
                <w:sz w:val="24"/>
                <w:szCs w:val="24"/>
              </w:rPr>
            </w:pPr>
          </w:p>
        </w:tc>
        <w:tc>
          <w:tcPr>
            <w:tcW w:w="1050" w:type="pct"/>
            <w:shd w:val="clear" w:color="auto" w:fill="auto"/>
            <w:vAlign w:val="center"/>
          </w:tcPr>
          <w:p w14:paraId="41843877" w14:textId="77777777" w:rsidR="005163A4" w:rsidRPr="00E66F78" w:rsidRDefault="005163A4" w:rsidP="00994616">
            <w:pPr>
              <w:jc w:val="center"/>
              <w:rPr>
                <w:sz w:val="24"/>
                <w:szCs w:val="24"/>
              </w:rPr>
            </w:pPr>
          </w:p>
        </w:tc>
      </w:tr>
      <w:tr w:rsidR="005163A4" w:rsidRPr="00E66F78" w14:paraId="47C6C7D7" w14:textId="77777777" w:rsidTr="002435B5">
        <w:trPr>
          <w:cantSplit/>
          <w:trHeight w:val="20"/>
        </w:trPr>
        <w:tc>
          <w:tcPr>
            <w:tcW w:w="265" w:type="pct"/>
            <w:vAlign w:val="center"/>
          </w:tcPr>
          <w:p w14:paraId="33772CBA" w14:textId="7715C77E" w:rsidR="005163A4" w:rsidRPr="008F2B27" w:rsidRDefault="005163A4" w:rsidP="00994616">
            <w:pPr>
              <w:jc w:val="center"/>
              <w:rPr>
                <w:b/>
              </w:rPr>
            </w:pPr>
            <w:r>
              <w:rPr>
                <w:b/>
              </w:rPr>
              <w:t>5.</w:t>
            </w:r>
          </w:p>
        </w:tc>
        <w:tc>
          <w:tcPr>
            <w:tcW w:w="1288" w:type="pct"/>
            <w:vAlign w:val="center"/>
          </w:tcPr>
          <w:p w14:paraId="7DFBA093" w14:textId="41A842FF" w:rsidR="005163A4" w:rsidRPr="00526BC1" w:rsidRDefault="00487684" w:rsidP="00487684">
            <w:pPr>
              <w:jc w:val="both"/>
              <w:rPr>
                <w:sz w:val="24"/>
                <w:szCs w:val="24"/>
                <w:highlight w:val="yellow"/>
              </w:rPr>
            </w:pPr>
            <w:r w:rsidRPr="005938AE">
              <w:t>co najmniej jedną osobą posiadającą uprawnienia brygadzist</w:t>
            </w:r>
            <w:r>
              <w:t>y</w:t>
            </w:r>
            <w:r w:rsidRPr="005938AE">
              <w:t xml:space="preserve"> (przodowego) </w:t>
            </w:r>
            <w:r>
              <w:br/>
            </w:r>
            <w:r w:rsidRPr="005938AE">
              <w:t>w tym do nadzoru prac spawalniczych</w:t>
            </w:r>
            <w:r w:rsidRPr="00487684">
              <w:rPr>
                <w:bCs/>
              </w:rPr>
              <w:t>;</w:t>
            </w:r>
          </w:p>
        </w:tc>
        <w:tc>
          <w:tcPr>
            <w:tcW w:w="1084" w:type="pct"/>
            <w:vAlign w:val="center"/>
          </w:tcPr>
          <w:p w14:paraId="394C32C5" w14:textId="77777777" w:rsidR="005163A4" w:rsidRPr="00E66F78" w:rsidRDefault="005163A4" w:rsidP="00994616">
            <w:pPr>
              <w:jc w:val="center"/>
              <w:rPr>
                <w:b/>
                <w:bCs/>
                <w:sz w:val="24"/>
                <w:szCs w:val="24"/>
              </w:rPr>
            </w:pPr>
          </w:p>
        </w:tc>
        <w:tc>
          <w:tcPr>
            <w:tcW w:w="1313" w:type="pct"/>
            <w:shd w:val="clear" w:color="auto" w:fill="auto"/>
            <w:vAlign w:val="center"/>
          </w:tcPr>
          <w:p w14:paraId="3B4483B6" w14:textId="77777777" w:rsidR="005163A4" w:rsidRPr="00E66F78" w:rsidRDefault="005163A4" w:rsidP="00994616">
            <w:pPr>
              <w:jc w:val="center"/>
              <w:rPr>
                <w:sz w:val="24"/>
                <w:szCs w:val="24"/>
              </w:rPr>
            </w:pPr>
          </w:p>
        </w:tc>
        <w:tc>
          <w:tcPr>
            <w:tcW w:w="1050" w:type="pct"/>
            <w:shd w:val="clear" w:color="auto" w:fill="auto"/>
            <w:vAlign w:val="center"/>
          </w:tcPr>
          <w:p w14:paraId="4E7DB648" w14:textId="77777777" w:rsidR="005163A4" w:rsidRPr="00E66F78" w:rsidRDefault="005163A4" w:rsidP="00994616">
            <w:pPr>
              <w:jc w:val="center"/>
              <w:rPr>
                <w:sz w:val="24"/>
                <w:szCs w:val="24"/>
              </w:rPr>
            </w:pPr>
          </w:p>
        </w:tc>
      </w:tr>
      <w:tr w:rsidR="005163A4" w:rsidRPr="00E66F78" w14:paraId="02EBF853" w14:textId="77777777" w:rsidTr="002435B5">
        <w:trPr>
          <w:cantSplit/>
          <w:trHeight w:val="20"/>
        </w:trPr>
        <w:tc>
          <w:tcPr>
            <w:tcW w:w="265" w:type="pct"/>
            <w:vAlign w:val="center"/>
          </w:tcPr>
          <w:p w14:paraId="29A8B632" w14:textId="1ACE4132" w:rsidR="005163A4" w:rsidRPr="008F2B27" w:rsidRDefault="00526BC1" w:rsidP="00994616">
            <w:pPr>
              <w:jc w:val="center"/>
              <w:rPr>
                <w:b/>
              </w:rPr>
            </w:pPr>
            <w:r>
              <w:rPr>
                <w:b/>
              </w:rPr>
              <w:t>6.</w:t>
            </w:r>
          </w:p>
        </w:tc>
        <w:tc>
          <w:tcPr>
            <w:tcW w:w="1288" w:type="pct"/>
            <w:vAlign w:val="center"/>
          </w:tcPr>
          <w:p w14:paraId="48627867" w14:textId="384D8466" w:rsidR="005163A4" w:rsidRPr="00526BC1" w:rsidRDefault="00487684" w:rsidP="00487684">
            <w:pPr>
              <w:jc w:val="both"/>
              <w:rPr>
                <w:sz w:val="24"/>
                <w:szCs w:val="24"/>
                <w:highlight w:val="yellow"/>
              </w:rPr>
            </w:pPr>
            <w:r w:rsidRPr="005938AE">
              <w:t>co najmniej jedną osobą posiadającą kwalifikacje spawacza zgodnie z § 27 rozporządzenia Ministra Gospodarki z dnia 27 kwietnia 2000 r. w sprawie bezpieczeństwa i higieny pracy przy pracach spawalniczych (Dz. U. Nr 40, poz. 470);</w:t>
            </w:r>
          </w:p>
        </w:tc>
        <w:tc>
          <w:tcPr>
            <w:tcW w:w="1084" w:type="pct"/>
            <w:vAlign w:val="center"/>
          </w:tcPr>
          <w:p w14:paraId="04B1D1E7" w14:textId="77777777" w:rsidR="005163A4" w:rsidRPr="00E66F78" w:rsidRDefault="005163A4" w:rsidP="00994616">
            <w:pPr>
              <w:jc w:val="center"/>
              <w:rPr>
                <w:b/>
                <w:bCs/>
                <w:sz w:val="24"/>
                <w:szCs w:val="24"/>
              </w:rPr>
            </w:pPr>
          </w:p>
        </w:tc>
        <w:tc>
          <w:tcPr>
            <w:tcW w:w="1313" w:type="pct"/>
            <w:shd w:val="clear" w:color="auto" w:fill="auto"/>
            <w:vAlign w:val="center"/>
          </w:tcPr>
          <w:p w14:paraId="34CE2D29" w14:textId="77777777" w:rsidR="005163A4" w:rsidRPr="00E66F78" w:rsidRDefault="005163A4" w:rsidP="00994616">
            <w:pPr>
              <w:jc w:val="center"/>
              <w:rPr>
                <w:sz w:val="24"/>
                <w:szCs w:val="24"/>
              </w:rPr>
            </w:pPr>
          </w:p>
        </w:tc>
        <w:tc>
          <w:tcPr>
            <w:tcW w:w="1050" w:type="pct"/>
            <w:shd w:val="clear" w:color="auto" w:fill="auto"/>
            <w:vAlign w:val="center"/>
          </w:tcPr>
          <w:p w14:paraId="64A7581B" w14:textId="77777777" w:rsidR="005163A4" w:rsidRPr="00E66F78" w:rsidRDefault="005163A4" w:rsidP="00994616">
            <w:pPr>
              <w:jc w:val="center"/>
              <w:rPr>
                <w:sz w:val="24"/>
                <w:szCs w:val="24"/>
              </w:rPr>
            </w:pPr>
          </w:p>
        </w:tc>
      </w:tr>
      <w:tr w:rsidR="005163A4" w:rsidRPr="00E66F78" w14:paraId="40A0A579" w14:textId="77777777" w:rsidTr="002435B5">
        <w:trPr>
          <w:cantSplit/>
          <w:trHeight w:val="20"/>
        </w:trPr>
        <w:tc>
          <w:tcPr>
            <w:tcW w:w="265" w:type="pct"/>
            <w:vAlign w:val="center"/>
          </w:tcPr>
          <w:p w14:paraId="258FF2B2" w14:textId="1BE8CA88" w:rsidR="005163A4" w:rsidRPr="008F2B27" w:rsidRDefault="00487684" w:rsidP="00994616">
            <w:pPr>
              <w:jc w:val="center"/>
              <w:rPr>
                <w:b/>
              </w:rPr>
            </w:pPr>
            <w:r>
              <w:rPr>
                <w:b/>
              </w:rPr>
              <w:t>7.</w:t>
            </w:r>
          </w:p>
        </w:tc>
        <w:tc>
          <w:tcPr>
            <w:tcW w:w="1288" w:type="pct"/>
            <w:vAlign w:val="center"/>
          </w:tcPr>
          <w:p w14:paraId="1E5E54EF" w14:textId="5D8BE561" w:rsidR="005163A4" w:rsidRPr="00526BC1" w:rsidRDefault="00487684" w:rsidP="00487684">
            <w:pPr>
              <w:spacing w:before="120"/>
              <w:jc w:val="both"/>
              <w:rPr>
                <w:sz w:val="24"/>
                <w:szCs w:val="24"/>
                <w:highlight w:val="yellow"/>
              </w:rPr>
            </w:pPr>
            <w:r w:rsidRPr="002C7A2E">
              <w:t xml:space="preserve">co najmniej dwie osoby posiadające uprawnienia do prac wysokościowych pow. 3,0 m m.in. na rusztowaniach, zgodnie </w:t>
            </w:r>
            <w:r>
              <w:br/>
            </w:r>
            <w:r w:rsidRPr="002C7A2E">
              <w:t>z Rozporządzeniem Ministra Pracy i Polityki Społecznej w sprawie ogólnych przepisów bezpieczeństwa i higieny pracy z dnia 26.09.1997r. (Obwieszczenie Min. Gosp., Pracy</w:t>
            </w:r>
            <w:r>
              <w:t xml:space="preserve"> </w:t>
            </w:r>
            <w:r w:rsidRPr="002C7A2E">
              <w:t xml:space="preserve">i Polityki Społecznej z dnia 28 sierpnia 2003 r. Dz.U. </w:t>
            </w:r>
            <w:r>
              <w:br/>
            </w:r>
            <w:r w:rsidRPr="002C7A2E">
              <w:t>z 2003 nr 169 poz. 1650)</w:t>
            </w:r>
            <w:r w:rsidRPr="00487684">
              <w:rPr>
                <w:bCs/>
              </w:rPr>
              <w:t>.</w:t>
            </w:r>
          </w:p>
        </w:tc>
        <w:tc>
          <w:tcPr>
            <w:tcW w:w="1084" w:type="pct"/>
            <w:vAlign w:val="center"/>
          </w:tcPr>
          <w:p w14:paraId="23ED1D22" w14:textId="77777777" w:rsidR="005163A4" w:rsidRPr="00E66F78" w:rsidRDefault="005163A4" w:rsidP="00994616">
            <w:pPr>
              <w:jc w:val="center"/>
              <w:rPr>
                <w:b/>
                <w:bCs/>
                <w:sz w:val="24"/>
                <w:szCs w:val="24"/>
              </w:rPr>
            </w:pPr>
          </w:p>
        </w:tc>
        <w:tc>
          <w:tcPr>
            <w:tcW w:w="1313" w:type="pct"/>
            <w:shd w:val="clear" w:color="auto" w:fill="auto"/>
            <w:vAlign w:val="center"/>
          </w:tcPr>
          <w:p w14:paraId="5A835FB1" w14:textId="77777777" w:rsidR="005163A4" w:rsidRPr="00E66F78" w:rsidRDefault="005163A4" w:rsidP="00994616">
            <w:pPr>
              <w:jc w:val="center"/>
              <w:rPr>
                <w:sz w:val="24"/>
                <w:szCs w:val="24"/>
              </w:rPr>
            </w:pPr>
          </w:p>
        </w:tc>
        <w:tc>
          <w:tcPr>
            <w:tcW w:w="1050" w:type="pct"/>
            <w:shd w:val="clear" w:color="auto" w:fill="auto"/>
            <w:vAlign w:val="center"/>
          </w:tcPr>
          <w:p w14:paraId="7CFAE7EF" w14:textId="77777777" w:rsidR="005163A4" w:rsidRPr="00E66F78" w:rsidRDefault="005163A4" w:rsidP="00994616">
            <w:pPr>
              <w:jc w:val="center"/>
              <w:rPr>
                <w:sz w:val="24"/>
                <w:szCs w:val="24"/>
              </w:rPr>
            </w:pPr>
          </w:p>
        </w:tc>
      </w:tr>
    </w:tbl>
    <w:p w14:paraId="2F69126F" w14:textId="77777777" w:rsidR="00975A17" w:rsidRPr="00E66F78" w:rsidRDefault="00975A17" w:rsidP="00975A17">
      <w:pPr>
        <w:tabs>
          <w:tab w:val="left" w:pos="851"/>
        </w:tabs>
        <w:jc w:val="center"/>
        <w:rPr>
          <w:sz w:val="24"/>
          <w:szCs w:val="24"/>
        </w:rPr>
      </w:pPr>
    </w:p>
    <w:p w14:paraId="6CF50111" w14:textId="77777777" w:rsidR="00975A17" w:rsidRPr="00111016" w:rsidRDefault="00975A17" w:rsidP="00975A17">
      <w:pPr>
        <w:tabs>
          <w:tab w:val="left" w:pos="851"/>
        </w:tabs>
        <w:rPr>
          <w:b/>
          <w:bCs/>
          <w:sz w:val="22"/>
          <w:szCs w:val="22"/>
        </w:rPr>
      </w:pPr>
      <w:r w:rsidRPr="00111016">
        <w:rPr>
          <w:b/>
          <w:bCs/>
          <w:sz w:val="22"/>
          <w:szCs w:val="22"/>
        </w:rPr>
        <w:t xml:space="preserve">Uwaga: </w:t>
      </w:r>
    </w:p>
    <w:p w14:paraId="0E36D3BA" w14:textId="77825689" w:rsidR="00975A17" w:rsidRPr="00111016" w:rsidRDefault="00975A17">
      <w:pPr>
        <w:numPr>
          <w:ilvl w:val="0"/>
          <w:numId w:val="26"/>
        </w:numPr>
        <w:ind w:left="284" w:hanging="284"/>
        <w:jc w:val="both"/>
        <w:rPr>
          <w:bCs/>
          <w:i/>
          <w:iCs/>
          <w:sz w:val="22"/>
          <w:szCs w:val="22"/>
          <w:lang w:eastAsia="zh-CN"/>
        </w:rPr>
      </w:pPr>
      <w:r w:rsidRPr="00111016">
        <w:rPr>
          <w:i/>
          <w:iCs/>
          <w:sz w:val="22"/>
          <w:szCs w:val="22"/>
          <w:lang w:eastAsia="zh-CN"/>
        </w:rPr>
        <w:t xml:space="preserve">W przypadku, gdy wykazano </w:t>
      </w:r>
      <w:r>
        <w:rPr>
          <w:i/>
          <w:iCs/>
          <w:sz w:val="22"/>
          <w:szCs w:val="22"/>
          <w:lang w:eastAsia="zh-CN"/>
        </w:rPr>
        <w:t>zasób</w:t>
      </w:r>
      <w:r w:rsidRPr="00111016">
        <w:rPr>
          <w:i/>
          <w:iCs/>
          <w:sz w:val="22"/>
          <w:szCs w:val="22"/>
          <w:lang w:eastAsia="zh-CN"/>
        </w:rPr>
        <w:t xml:space="preserve">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6865456F" w14:textId="77777777" w:rsidR="00975A17" w:rsidRPr="00111016" w:rsidRDefault="00975A17">
      <w:pPr>
        <w:numPr>
          <w:ilvl w:val="0"/>
          <w:numId w:val="26"/>
        </w:numPr>
        <w:ind w:left="284" w:hanging="284"/>
        <w:jc w:val="both"/>
        <w:rPr>
          <w:bCs/>
          <w:i/>
          <w:iCs/>
          <w:sz w:val="22"/>
          <w:szCs w:val="22"/>
          <w:lang w:eastAsia="zh-CN"/>
        </w:rPr>
      </w:pPr>
      <w:r w:rsidRPr="00111016">
        <w:rPr>
          <w:i/>
          <w:iCs/>
          <w:sz w:val="22"/>
          <w:szCs w:val="22"/>
        </w:rPr>
        <w:lastRenderedPageBreak/>
        <w:t xml:space="preserve">Wykaz zobowiązany będzie złożyć Wykonawca, którego oferta zostanie najwyżej oceniona lub Wykonawcy, których Zamawiający wezwie do złożenia oświadczeń i dokumentów zgodnie z § 39 Regulaminu.  </w:t>
      </w:r>
    </w:p>
    <w:bookmarkEnd w:id="117"/>
    <w:p w14:paraId="10259C60" w14:textId="77777777" w:rsidR="00975A17" w:rsidRPr="00555424" w:rsidRDefault="00975A17" w:rsidP="00975A17">
      <w:pPr>
        <w:pStyle w:val="Nagwek1"/>
        <w:rPr>
          <w:sz w:val="20"/>
          <w:szCs w:val="20"/>
        </w:rPr>
        <w:sectPr w:rsidR="00975A17" w:rsidRPr="00555424" w:rsidSect="00E75E6A">
          <w:pgSz w:w="11907" w:h="16840" w:code="9"/>
          <w:pgMar w:top="1417" w:right="1275" w:bottom="1417" w:left="1417" w:header="709" w:footer="176" w:gutter="0"/>
          <w:cols w:space="708"/>
          <w:docGrid w:linePitch="360"/>
        </w:sectPr>
      </w:pPr>
    </w:p>
    <w:p w14:paraId="0DECDBAE" w14:textId="29D06002" w:rsidR="00975A17" w:rsidRPr="00782529" w:rsidRDefault="00975A17" w:rsidP="00975A17">
      <w:pPr>
        <w:jc w:val="both"/>
        <w:rPr>
          <w:rFonts w:eastAsiaTheme="majorEastAsia"/>
          <w:b/>
          <w:bCs/>
          <w:spacing w:val="20"/>
          <w:sz w:val="24"/>
          <w:szCs w:val="24"/>
        </w:rPr>
      </w:pPr>
      <w:r w:rsidRPr="00E63E3D">
        <w:rPr>
          <w:rFonts w:eastAsiaTheme="majorEastAsia"/>
          <w:b/>
          <w:bCs/>
          <w:color w:val="365F91" w:themeColor="accent1" w:themeShade="BF"/>
          <w:spacing w:val="20"/>
          <w:sz w:val="24"/>
          <w:szCs w:val="24"/>
        </w:rPr>
        <w:lastRenderedPageBreak/>
        <w:t xml:space="preserve">Załącznik nr 4.5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WYKAZ URZĄDZEŃ LUB WYPOSAŻENIA ZAKŁADU</w:t>
      </w:r>
      <w:r w:rsidR="00782529">
        <w:rPr>
          <w:rFonts w:eastAsiaTheme="majorEastAsia"/>
          <w:b/>
          <w:bCs/>
          <w:color w:val="365F91" w:themeColor="accent1" w:themeShade="BF"/>
          <w:spacing w:val="20"/>
          <w:sz w:val="24"/>
          <w:szCs w:val="24"/>
        </w:rPr>
        <w:t xml:space="preserve"> – </w:t>
      </w:r>
      <w:r w:rsidR="00782529" w:rsidRPr="00782529">
        <w:rPr>
          <w:rFonts w:eastAsiaTheme="majorEastAsia"/>
          <w:b/>
          <w:bCs/>
          <w:spacing w:val="20"/>
          <w:sz w:val="24"/>
          <w:szCs w:val="24"/>
        </w:rPr>
        <w:t>nie dotyczy</w:t>
      </w:r>
    </w:p>
    <w:p w14:paraId="52B45CA7" w14:textId="77777777" w:rsidR="00975A17" w:rsidRPr="00782529" w:rsidRDefault="00975A17" w:rsidP="00975A17">
      <w:pPr>
        <w:rPr>
          <w:b/>
          <w:bCs/>
          <w:sz w:val="24"/>
          <w:szCs w:val="24"/>
        </w:rPr>
      </w:pPr>
    </w:p>
    <w:p w14:paraId="780AFB9A" w14:textId="77777777" w:rsidR="00975A17" w:rsidRPr="00E66F78" w:rsidRDefault="00975A17" w:rsidP="00975A17">
      <w:pPr>
        <w:jc w:val="both"/>
        <w:rPr>
          <w:bCs/>
          <w:i/>
          <w:iCs/>
          <w:lang w:eastAsia="zh-CN"/>
        </w:rPr>
        <w:sectPr w:rsidR="00975A17" w:rsidRPr="00E66F78" w:rsidSect="00286EED">
          <w:pgSz w:w="11907" w:h="16840" w:code="9"/>
          <w:pgMar w:top="1417" w:right="1134" w:bottom="1417" w:left="1417" w:header="709" w:footer="176" w:gutter="0"/>
          <w:cols w:space="708"/>
          <w:docGrid w:linePitch="360"/>
        </w:sectPr>
      </w:pPr>
    </w:p>
    <w:p w14:paraId="58634279" w14:textId="77777777" w:rsidR="00975A17" w:rsidRPr="00782529" w:rsidRDefault="00975A17" w:rsidP="00975A17">
      <w:pPr>
        <w:jc w:val="both"/>
        <w:rPr>
          <w:rFonts w:eastAsia="Calibri"/>
          <w:b/>
          <w:bCs/>
          <w:strike/>
          <w:sz w:val="24"/>
          <w:szCs w:val="24"/>
        </w:rPr>
      </w:pPr>
      <w:r w:rsidRPr="00E63E3D">
        <w:rPr>
          <w:rFonts w:eastAsiaTheme="majorEastAsia"/>
          <w:b/>
          <w:bCs/>
          <w:color w:val="365F91" w:themeColor="accent1" w:themeShade="BF"/>
          <w:spacing w:val="20"/>
          <w:sz w:val="24"/>
          <w:szCs w:val="24"/>
        </w:rPr>
        <w:lastRenderedPageBreak/>
        <w:t>Załącznik nr 4.6 do SWZ – OŚWIADCZENIE O KATEGORII</w:t>
      </w:r>
      <w:r w:rsidRPr="00E63E3D">
        <w:rPr>
          <w:rFonts w:eastAsia="Calibri"/>
          <w:b/>
          <w:bCs/>
          <w:color w:val="365F91" w:themeColor="accent1" w:themeShade="BF"/>
          <w:sz w:val="24"/>
          <w:szCs w:val="24"/>
        </w:rPr>
        <w:t xml:space="preserve"> </w:t>
      </w:r>
      <w:r w:rsidRPr="00782529">
        <w:rPr>
          <w:rFonts w:eastAsiaTheme="majorEastAsia"/>
          <w:b/>
          <w:bCs/>
          <w:spacing w:val="20"/>
          <w:sz w:val="24"/>
          <w:szCs w:val="24"/>
        </w:rPr>
        <w:t xml:space="preserve">PRZEDSIĘBIORSTWA </w:t>
      </w:r>
    </w:p>
    <w:p w14:paraId="72F9FBCA" w14:textId="77777777" w:rsidR="00975A17" w:rsidRPr="00782529" w:rsidRDefault="00975A17" w:rsidP="00975A17">
      <w:pPr>
        <w:tabs>
          <w:tab w:val="left" w:pos="0"/>
        </w:tabs>
        <w:rPr>
          <w:sz w:val="22"/>
          <w:szCs w:val="22"/>
        </w:rPr>
      </w:pPr>
    </w:p>
    <w:p w14:paraId="7B3D5A6F" w14:textId="77777777" w:rsidR="00975A17" w:rsidRPr="00782529" w:rsidRDefault="00975A17" w:rsidP="00975A17">
      <w:pPr>
        <w:tabs>
          <w:tab w:val="left" w:pos="0"/>
        </w:tabs>
        <w:rPr>
          <w:sz w:val="22"/>
          <w:szCs w:val="22"/>
        </w:rPr>
      </w:pPr>
    </w:p>
    <w:p w14:paraId="7BC33D72" w14:textId="77777777" w:rsidR="00975A17" w:rsidRPr="00782529" w:rsidRDefault="00975A17" w:rsidP="00975A17">
      <w:pPr>
        <w:tabs>
          <w:tab w:val="left" w:pos="0"/>
        </w:tabs>
        <w:rPr>
          <w:sz w:val="22"/>
          <w:szCs w:val="22"/>
        </w:rPr>
      </w:pPr>
      <w:bookmarkStart w:id="118" w:name="_Hlk106046060"/>
      <w:r w:rsidRPr="00782529">
        <w:rPr>
          <w:sz w:val="22"/>
          <w:szCs w:val="22"/>
        </w:rPr>
        <w:t>Nazwa Wykonawcy: ..................................................................................................................................</w:t>
      </w:r>
    </w:p>
    <w:bookmarkEnd w:id="118"/>
    <w:p w14:paraId="0C1938A0" w14:textId="77777777" w:rsidR="00975A17" w:rsidRPr="00782529" w:rsidRDefault="00975A17" w:rsidP="00975A17">
      <w:pPr>
        <w:tabs>
          <w:tab w:val="left" w:pos="0"/>
        </w:tabs>
        <w:rPr>
          <w:sz w:val="22"/>
          <w:szCs w:val="22"/>
        </w:rPr>
      </w:pPr>
    </w:p>
    <w:p w14:paraId="3E9E0F7E" w14:textId="77777777" w:rsidR="00975A17" w:rsidRPr="00782529" w:rsidRDefault="00975A17" w:rsidP="00975A17">
      <w:pPr>
        <w:jc w:val="both"/>
        <w:rPr>
          <w:sz w:val="24"/>
          <w:szCs w:val="24"/>
        </w:rPr>
      </w:pPr>
    </w:p>
    <w:p w14:paraId="50C5258C" w14:textId="77777777" w:rsidR="00975A17" w:rsidRPr="00782529" w:rsidRDefault="00975A17" w:rsidP="00975A17">
      <w:pPr>
        <w:rPr>
          <w:rFonts w:eastAsia="Calibri"/>
          <w:b/>
          <w:bCs/>
          <w:sz w:val="24"/>
          <w:szCs w:val="24"/>
        </w:rPr>
      </w:pPr>
    </w:p>
    <w:p w14:paraId="363E3E5B" w14:textId="77777777" w:rsidR="00975A17" w:rsidRPr="00CC6100" w:rsidRDefault="00975A17" w:rsidP="00975A17">
      <w:pPr>
        <w:jc w:val="center"/>
        <w:rPr>
          <w:rFonts w:eastAsia="Calibri"/>
          <w:b/>
          <w:bCs/>
          <w:sz w:val="24"/>
          <w:szCs w:val="24"/>
        </w:rPr>
      </w:pPr>
    </w:p>
    <w:p w14:paraId="0CEB0260" w14:textId="77777777" w:rsidR="00975A17" w:rsidRPr="009B3722" w:rsidRDefault="00975A17" w:rsidP="00975A17">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2EC6E422" w14:textId="77777777" w:rsidR="00975A17" w:rsidRPr="009B3722" w:rsidRDefault="00975A17" w:rsidP="00975A17">
      <w:pPr>
        <w:spacing w:before="480"/>
        <w:ind w:left="567"/>
        <w:contextualSpacing/>
        <w:jc w:val="both"/>
        <w:rPr>
          <w:rFonts w:eastAsia="Calibri"/>
          <w:b/>
          <w:bCs/>
          <w:sz w:val="24"/>
          <w:szCs w:val="24"/>
          <w:lang w:eastAsia="en-US"/>
        </w:rPr>
      </w:pPr>
    </w:p>
    <w:p w14:paraId="1F2ABC3A" w14:textId="77777777" w:rsidR="00975A17" w:rsidRPr="009B3722" w:rsidRDefault="00975A17" w:rsidP="00975A17">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4583C8AC" w14:textId="77777777" w:rsidR="00975A17" w:rsidRPr="009B3722" w:rsidRDefault="00975A17" w:rsidP="00975A17">
      <w:pPr>
        <w:spacing w:before="240"/>
        <w:ind w:left="709"/>
        <w:rPr>
          <w:rFonts w:eastAsia="Calibri"/>
          <w:sz w:val="24"/>
          <w:szCs w:val="24"/>
        </w:rPr>
      </w:pPr>
      <w:r w:rsidRPr="009B3722">
        <w:rPr>
          <w:rFonts w:eastAsia="Calibri"/>
          <w:sz w:val="24"/>
          <w:szCs w:val="24"/>
        </w:rPr>
        <w:t> - małe przedsiębiorstwo</w:t>
      </w:r>
    </w:p>
    <w:p w14:paraId="6BB652E3" w14:textId="77777777" w:rsidR="00975A17" w:rsidRPr="009B3722" w:rsidRDefault="00975A17" w:rsidP="00975A17">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96B797" w14:textId="77777777" w:rsidR="00975A17" w:rsidRPr="009B3722" w:rsidRDefault="00975A17" w:rsidP="00975A17">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D0DEFB3" w14:textId="77777777" w:rsidR="00975A17" w:rsidRPr="009B3722" w:rsidRDefault="00975A17" w:rsidP="00975A17">
      <w:pPr>
        <w:spacing w:before="240"/>
        <w:ind w:left="709"/>
        <w:rPr>
          <w:rFonts w:eastAsia="Calibri"/>
          <w:sz w:val="24"/>
          <w:szCs w:val="24"/>
        </w:rPr>
      </w:pPr>
      <w:r w:rsidRPr="009B3722">
        <w:rPr>
          <w:rFonts w:eastAsia="Calibri"/>
          <w:sz w:val="24"/>
          <w:szCs w:val="24"/>
        </w:rPr>
        <w:t> - inny rodzaj</w:t>
      </w:r>
    </w:p>
    <w:p w14:paraId="2AB189AF" w14:textId="77777777" w:rsidR="00975A17" w:rsidRPr="009B3722" w:rsidRDefault="00975A17" w:rsidP="00975A17">
      <w:pPr>
        <w:spacing w:before="240"/>
        <w:rPr>
          <w:rFonts w:eastAsia="Calibri"/>
          <w:color w:val="1F497D"/>
          <w:sz w:val="24"/>
          <w:szCs w:val="24"/>
        </w:rPr>
      </w:pPr>
    </w:p>
    <w:p w14:paraId="77FBC860" w14:textId="77777777" w:rsidR="00975A17" w:rsidRPr="009B3722" w:rsidRDefault="00975A17" w:rsidP="00975A17">
      <w:pPr>
        <w:ind w:left="4395"/>
        <w:jc w:val="center"/>
        <w:rPr>
          <w:rFonts w:eastAsia="Calibri"/>
          <w:sz w:val="24"/>
          <w:szCs w:val="24"/>
        </w:rPr>
      </w:pPr>
    </w:p>
    <w:p w14:paraId="114307DC" w14:textId="77777777" w:rsidR="00975A17" w:rsidRPr="00D87590" w:rsidRDefault="00975A17" w:rsidP="00975A17">
      <w:pPr>
        <w:jc w:val="both"/>
        <w:rPr>
          <w:i/>
          <w:iCs/>
          <w:sz w:val="22"/>
          <w:szCs w:val="22"/>
        </w:rPr>
      </w:pPr>
      <w:r w:rsidRPr="00D87590">
        <w:rPr>
          <w:i/>
          <w:iCs/>
          <w:sz w:val="22"/>
          <w:szCs w:val="22"/>
        </w:rPr>
        <w:t>W przypadku ofert Wykonawców wspólnie ubiegających się o udzielenie zamówienia niniejsze oświadczenie składane jest przez każdego z Wykonawców.</w:t>
      </w:r>
    </w:p>
    <w:p w14:paraId="5391357F" w14:textId="77777777" w:rsidR="00975A17" w:rsidRPr="00CC6100" w:rsidRDefault="00975A17" w:rsidP="00975A17">
      <w:pPr>
        <w:ind w:left="4395"/>
        <w:jc w:val="center"/>
        <w:rPr>
          <w:rFonts w:eastAsia="Calibri"/>
          <w:sz w:val="22"/>
          <w:szCs w:val="22"/>
        </w:rPr>
      </w:pPr>
    </w:p>
    <w:p w14:paraId="04BE3A48" w14:textId="77777777" w:rsidR="00975A17" w:rsidRPr="00CC6100" w:rsidRDefault="00975A17" w:rsidP="00975A17">
      <w:pPr>
        <w:ind w:left="4395"/>
        <w:jc w:val="center"/>
        <w:rPr>
          <w:rFonts w:eastAsia="Calibri"/>
          <w:i/>
          <w:iCs/>
        </w:rPr>
      </w:pPr>
    </w:p>
    <w:p w14:paraId="10CE9A46" w14:textId="77777777" w:rsidR="00975A17" w:rsidRPr="00CC6100" w:rsidRDefault="00975A17" w:rsidP="00975A17">
      <w:pPr>
        <w:ind w:left="4395"/>
        <w:jc w:val="center"/>
        <w:rPr>
          <w:rFonts w:eastAsia="Calibri"/>
          <w:i/>
          <w:iCs/>
        </w:rPr>
      </w:pPr>
    </w:p>
    <w:p w14:paraId="61013928" w14:textId="77777777" w:rsidR="00975A17" w:rsidRPr="00CC6100" w:rsidRDefault="00975A17" w:rsidP="00975A17">
      <w:pPr>
        <w:jc w:val="center"/>
        <w:rPr>
          <w:rFonts w:eastAsia="Calibri"/>
          <w:b/>
          <w:bCs/>
          <w:sz w:val="24"/>
          <w:szCs w:val="24"/>
        </w:rPr>
      </w:pPr>
    </w:p>
    <w:p w14:paraId="06FAA98C" w14:textId="77777777" w:rsidR="00975A17" w:rsidRDefault="00975A17" w:rsidP="00975A17">
      <w:pPr>
        <w:spacing w:before="480"/>
        <w:ind w:left="426" w:hanging="426"/>
        <w:jc w:val="both"/>
        <w:rPr>
          <w:b/>
          <w:bCs/>
          <w:sz w:val="24"/>
          <w:szCs w:val="24"/>
        </w:rPr>
      </w:pPr>
    </w:p>
    <w:p w14:paraId="5947168E" w14:textId="77777777" w:rsidR="00975A17" w:rsidRDefault="00975A17" w:rsidP="00975A17">
      <w:pPr>
        <w:spacing w:before="480"/>
        <w:ind w:left="426" w:hanging="426"/>
        <w:jc w:val="both"/>
        <w:rPr>
          <w:b/>
          <w:bCs/>
          <w:sz w:val="24"/>
          <w:szCs w:val="24"/>
        </w:rPr>
      </w:pPr>
    </w:p>
    <w:p w14:paraId="1739365B" w14:textId="77777777" w:rsidR="00975A17" w:rsidRDefault="00975A17" w:rsidP="00975A17">
      <w:pPr>
        <w:spacing w:before="480"/>
        <w:ind w:left="426" w:hanging="426"/>
        <w:jc w:val="both"/>
        <w:rPr>
          <w:b/>
          <w:bCs/>
          <w:sz w:val="24"/>
          <w:szCs w:val="24"/>
        </w:rPr>
      </w:pPr>
    </w:p>
    <w:p w14:paraId="08E702B3" w14:textId="77777777" w:rsidR="00975A17" w:rsidRDefault="00975A17" w:rsidP="00975A17">
      <w:pPr>
        <w:spacing w:before="480"/>
        <w:ind w:left="426" w:hanging="426"/>
        <w:jc w:val="both"/>
        <w:rPr>
          <w:b/>
          <w:bCs/>
          <w:sz w:val="24"/>
          <w:szCs w:val="24"/>
        </w:rPr>
      </w:pPr>
    </w:p>
    <w:p w14:paraId="215F4500" w14:textId="77777777" w:rsidR="00975A17" w:rsidRDefault="00975A17" w:rsidP="00975A17">
      <w:pPr>
        <w:spacing w:before="480"/>
        <w:ind w:left="426" w:hanging="426"/>
        <w:jc w:val="both"/>
        <w:rPr>
          <w:b/>
          <w:bCs/>
          <w:sz w:val="24"/>
          <w:szCs w:val="24"/>
        </w:rPr>
      </w:pPr>
    </w:p>
    <w:p w14:paraId="5EE6DEC6" w14:textId="77777777" w:rsidR="00975A17" w:rsidRDefault="00975A17" w:rsidP="00975A17">
      <w:pPr>
        <w:spacing w:before="480"/>
        <w:ind w:left="426" w:hanging="426"/>
        <w:jc w:val="both"/>
        <w:rPr>
          <w:b/>
          <w:bCs/>
          <w:sz w:val="24"/>
          <w:szCs w:val="24"/>
        </w:rPr>
      </w:pPr>
    </w:p>
    <w:p w14:paraId="59FD4099" w14:textId="77777777" w:rsidR="00975A17" w:rsidRDefault="00975A17" w:rsidP="00975A17">
      <w:pPr>
        <w:spacing w:after="160" w:line="259" w:lineRule="auto"/>
        <w:rPr>
          <w:b/>
          <w:bCs/>
          <w:sz w:val="24"/>
          <w:szCs w:val="24"/>
        </w:rPr>
      </w:pPr>
      <w:r>
        <w:rPr>
          <w:b/>
          <w:bCs/>
          <w:sz w:val="24"/>
          <w:szCs w:val="24"/>
        </w:rPr>
        <w:br w:type="page"/>
      </w:r>
    </w:p>
    <w:p w14:paraId="63A41249" w14:textId="77777777" w:rsidR="00975A17" w:rsidRDefault="00975A17" w:rsidP="00975A17">
      <w:pPr>
        <w:spacing w:before="480"/>
        <w:ind w:left="426" w:hanging="426"/>
        <w:jc w:val="both"/>
        <w:rPr>
          <w:b/>
          <w:bCs/>
          <w:sz w:val="24"/>
          <w:szCs w:val="24"/>
        </w:rPr>
      </w:pPr>
    </w:p>
    <w:p w14:paraId="285E5928" w14:textId="77777777" w:rsidR="00975A17"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t xml:space="preserve">Załącznik nr 4.7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ZOBOWIĄZANIE INNEGO PODMIOTU DO ODDANIA DO DYSPOZYCJI WYKONAWCY ZASOBÓW NIEZBĘDNYCH DO WYKONANIA ZAMÓWIENIA</w:t>
      </w:r>
    </w:p>
    <w:p w14:paraId="468F16D1" w14:textId="77777777" w:rsidR="00975A17" w:rsidRPr="000F6329" w:rsidRDefault="00975A17" w:rsidP="00975A17">
      <w:pPr>
        <w:jc w:val="both"/>
        <w:rPr>
          <w:rFonts w:eastAsiaTheme="majorEastAsia"/>
          <w:b/>
          <w:bCs/>
          <w:color w:val="365F91" w:themeColor="accent1" w:themeShade="BF"/>
          <w:spacing w:val="20"/>
          <w:sz w:val="28"/>
          <w:szCs w:val="28"/>
        </w:rPr>
      </w:pPr>
      <w:bookmarkStart w:id="119" w:name="_Hlk106045978"/>
    </w:p>
    <w:p w14:paraId="7A6B2E1B"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7CD4CE5F" w14:textId="77777777" w:rsidR="00975A17" w:rsidRPr="00CC1C75" w:rsidRDefault="00975A17" w:rsidP="00975A17">
      <w:pPr>
        <w:tabs>
          <w:tab w:val="left" w:pos="0"/>
        </w:tabs>
        <w:rPr>
          <w:color w:val="FF0000"/>
          <w:sz w:val="22"/>
          <w:szCs w:val="22"/>
        </w:rPr>
      </w:pPr>
    </w:p>
    <w:p w14:paraId="0AFE096D" w14:textId="77777777" w:rsidR="00975A17" w:rsidRPr="00E66F78" w:rsidRDefault="00975A17" w:rsidP="00975A17">
      <w:pPr>
        <w:rPr>
          <w:b/>
          <w:sz w:val="22"/>
          <w:szCs w:val="22"/>
        </w:rPr>
      </w:pPr>
    </w:p>
    <w:p w14:paraId="4EBC5843" w14:textId="77777777" w:rsidR="00975A17" w:rsidRPr="00E66F78" w:rsidRDefault="00975A17" w:rsidP="00975A17">
      <w:pPr>
        <w:spacing w:line="312"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amówienia obowiązującą w postępowaniu o udzielenie zamówienia prowadzon</w:t>
      </w:r>
      <w:r>
        <w:rPr>
          <w:sz w:val="22"/>
          <w:szCs w:val="22"/>
        </w:rPr>
        <w:t>ym</w:t>
      </w:r>
      <w:r w:rsidRPr="00E66F78">
        <w:rPr>
          <w:sz w:val="22"/>
          <w:szCs w:val="22"/>
        </w:rPr>
        <w:t xml:space="preserve"> w trybie przetargu nieograniczonego </w:t>
      </w:r>
      <w:r>
        <w:rPr>
          <w:sz w:val="22"/>
          <w:szCs w:val="22"/>
        </w:rPr>
        <w:t xml:space="preserve">pn. </w:t>
      </w:r>
      <w:proofErr w:type="gramStart"/>
      <w:r>
        <w:rPr>
          <w:sz w:val="22"/>
          <w:szCs w:val="22"/>
        </w:rPr>
        <w:t>„</w:t>
      </w:r>
      <w:r w:rsidRPr="00E66F78">
        <w:rPr>
          <w:sz w:val="22"/>
          <w:szCs w:val="22"/>
        </w:rPr>
        <w:t xml:space="preserve"> …</w:t>
      </w:r>
      <w:proofErr w:type="gramEnd"/>
      <w:r w:rsidRPr="00E66F78">
        <w:rPr>
          <w:sz w:val="22"/>
          <w:szCs w:val="22"/>
        </w:rPr>
        <w:t>…………………………</w:t>
      </w:r>
      <w:r>
        <w:rPr>
          <w:sz w:val="22"/>
          <w:szCs w:val="22"/>
        </w:rPr>
        <w:t>..</w:t>
      </w:r>
      <w:r w:rsidRPr="00E66F78">
        <w:rPr>
          <w:sz w:val="22"/>
          <w:szCs w:val="22"/>
        </w:rPr>
        <w:t>.</w:t>
      </w:r>
      <w:r>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2A92EEFD" w14:textId="77777777" w:rsidR="00975A17" w:rsidRPr="00E66F78" w:rsidRDefault="00975A17" w:rsidP="00975A1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61E721EC" w14:textId="77777777" w:rsidR="00975A17" w:rsidRPr="00E66F78" w:rsidRDefault="00975A17" w:rsidP="00975A17">
      <w:pPr>
        <w:spacing w:line="312" w:lineRule="auto"/>
        <w:jc w:val="both"/>
        <w:rPr>
          <w:i/>
          <w:sz w:val="22"/>
          <w:szCs w:val="22"/>
        </w:rPr>
      </w:pPr>
      <w:r w:rsidRPr="00E66F78">
        <w:rPr>
          <w:sz w:val="22"/>
          <w:szCs w:val="22"/>
        </w:rPr>
        <w:t>………………….. (</w:t>
      </w:r>
      <w:r w:rsidRPr="00E66F78">
        <w:rPr>
          <w:i/>
          <w:sz w:val="22"/>
          <w:szCs w:val="22"/>
        </w:rPr>
        <w:t>imię i nazwisko osoby podpisującej)</w:t>
      </w:r>
    </w:p>
    <w:p w14:paraId="7B0D358B" w14:textId="77777777" w:rsidR="00975A17" w:rsidRPr="00E66F78" w:rsidRDefault="00975A17" w:rsidP="00975A17">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44CC1B65" w14:textId="77777777" w:rsidR="00975A17" w:rsidRPr="00E66F78" w:rsidRDefault="00975A17" w:rsidP="00975A1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6543BBF2" w14:textId="77777777" w:rsidR="00975A17" w:rsidRPr="00E66F78" w:rsidRDefault="00975A17">
      <w:pPr>
        <w:numPr>
          <w:ilvl w:val="0"/>
          <w:numId w:val="27"/>
        </w:numPr>
        <w:spacing w:line="312" w:lineRule="auto"/>
        <w:jc w:val="both"/>
        <w:rPr>
          <w:sz w:val="22"/>
          <w:szCs w:val="22"/>
        </w:rPr>
      </w:pPr>
      <w:r w:rsidRPr="00E66F78">
        <w:rPr>
          <w:sz w:val="22"/>
          <w:szCs w:val="22"/>
        </w:rPr>
        <w:t xml:space="preserve">Zakres zasobów, jakie udostępniamy </w:t>
      </w:r>
      <w:proofErr w:type="gramStart"/>
      <w:r>
        <w:rPr>
          <w:sz w:val="22"/>
          <w:szCs w:val="22"/>
        </w:rPr>
        <w:t>Wykonawcy</w:t>
      </w:r>
      <w:r w:rsidRPr="00E66F78">
        <w:rPr>
          <w:sz w:val="22"/>
          <w:szCs w:val="22"/>
        </w:rPr>
        <w:t>:,</w:t>
      </w:r>
      <w:proofErr w:type="gramEnd"/>
      <w:r w:rsidRPr="00E66F78">
        <w:rPr>
          <w:sz w:val="22"/>
          <w:szCs w:val="22"/>
        </w:rPr>
        <w:t xml:space="preserve"> </w:t>
      </w:r>
    </w:p>
    <w:p w14:paraId="728E0CFA" w14:textId="77777777" w:rsidR="00975A17" w:rsidRPr="00E66F78" w:rsidRDefault="00975A17">
      <w:pPr>
        <w:numPr>
          <w:ilvl w:val="1"/>
          <w:numId w:val="27"/>
        </w:numPr>
        <w:spacing w:line="312" w:lineRule="auto"/>
        <w:jc w:val="both"/>
        <w:rPr>
          <w:sz w:val="22"/>
          <w:szCs w:val="22"/>
        </w:rPr>
      </w:pPr>
      <w:r w:rsidRPr="00E66F78">
        <w:rPr>
          <w:sz w:val="22"/>
          <w:szCs w:val="22"/>
        </w:rPr>
        <w:t>…………………………………………………………………………………………………</w:t>
      </w:r>
    </w:p>
    <w:p w14:paraId="4E94B966"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A994B28" w14:textId="77777777" w:rsidR="00975A17" w:rsidRPr="00E66F78" w:rsidRDefault="00975A17">
      <w:pPr>
        <w:numPr>
          <w:ilvl w:val="1"/>
          <w:numId w:val="27"/>
        </w:numPr>
        <w:spacing w:line="312" w:lineRule="auto"/>
        <w:jc w:val="both"/>
        <w:rPr>
          <w:sz w:val="22"/>
          <w:szCs w:val="22"/>
        </w:rPr>
      </w:pPr>
      <w:r w:rsidRPr="00E66F78">
        <w:rPr>
          <w:sz w:val="22"/>
          <w:szCs w:val="22"/>
        </w:rPr>
        <w:t>…………………………………………………………………………………………………</w:t>
      </w:r>
    </w:p>
    <w:p w14:paraId="25E513DA" w14:textId="77777777" w:rsidR="00975A17" w:rsidRPr="00ED3FC9" w:rsidRDefault="00975A17" w:rsidP="00975A17">
      <w:pPr>
        <w:spacing w:line="312" w:lineRule="auto"/>
        <w:ind w:left="1080"/>
        <w:jc w:val="both"/>
        <w:rPr>
          <w:i/>
          <w:iCs/>
          <w:sz w:val="22"/>
          <w:szCs w:val="22"/>
        </w:rPr>
      </w:pPr>
      <w:r w:rsidRPr="00ED3FC9">
        <w:rPr>
          <w:i/>
          <w:iCs/>
          <w:sz w:val="22"/>
          <w:szCs w:val="22"/>
        </w:rPr>
        <w:t>(należy wyspecyfikować udostępniane zasoby)</w:t>
      </w:r>
    </w:p>
    <w:p w14:paraId="60374F43" w14:textId="77777777" w:rsidR="00975A17" w:rsidRPr="00E66F78" w:rsidRDefault="00975A17">
      <w:pPr>
        <w:numPr>
          <w:ilvl w:val="1"/>
          <w:numId w:val="27"/>
        </w:numPr>
        <w:spacing w:line="312" w:lineRule="auto"/>
        <w:jc w:val="both"/>
        <w:rPr>
          <w:sz w:val="22"/>
          <w:szCs w:val="22"/>
        </w:rPr>
      </w:pPr>
      <w:r w:rsidRPr="00E66F78">
        <w:rPr>
          <w:sz w:val="22"/>
          <w:szCs w:val="22"/>
        </w:rPr>
        <w:t>…………………………………………………………………………………………………</w:t>
      </w:r>
    </w:p>
    <w:p w14:paraId="44E8989A" w14:textId="77777777" w:rsidR="00975A17" w:rsidRPr="00E66F78" w:rsidRDefault="00975A17" w:rsidP="00975A1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2A332EED" w14:textId="77777777" w:rsidR="00975A17" w:rsidRPr="00E66F78" w:rsidRDefault="00975A17">
      <w:pPr>
        <w:numPr>
          <w:ilvl w:val="0"/>
          <w:numId w:val="27"/>
        </w:numPr>
        <w:spacing w:line="312" w:lineRule="auto"/>
        <w:jc w:val="both"/>
        <w:rPr>
          <w:sz w:val="22"/>
          <w:szCs w:val="22"/>
        </w:rPr>
      </w:pPr>
      <w:r w:rsidRPr="00E66F78">
        <w:rPr>
          <w:sz w:val="22"/>
          <w:szCs w:val="22"/>
        </w:rPr>
        <w:t>Sposób wykorzystania zasobów przy wykonywaniu zamówienia:</w:t>
      </w:r>
    </w:p>
    <w:p w14:paraId="089C11EB" w14:textId="77777777" w:rsidR="00975A17" w:rsidRPr="00E66F78" w:rsidRDefault="00975A17" w:rsidP="00975A17">
      <w:pPr>
        <w:spacing w:line="312" w:lineRule="auto"/>
        <w:ind w:left="360"/>
        <w:jc w:val="both"/>
        <w:rPr>
          <w:sz w:val="22"/>
          <w:szCs w:val="22"/>
        </w:rPr>
      </w:pPr>
      <w:r w:rsidRPr="00E66F78">
        <w:rPr>
          <w:sz w:val="22"/>
          <w:szCs w:val="22"/>
        </w:rPr>
        <w:t>………………………………………………………………………………………………………………………………………………………………………………………………………………</w:t>
      </w:r>
    </w:p>
    <w:p w14:paraId="66681359" w14:textId="77777777" w:rsidR="00975A17" w:rsidRPr="00E66F78" w:rsidRDefault="00975A17">
      <w:pPr>
        <w:numPr>
          <w:ilvl w:val="0"/>
          <w:numId w:val="27"/>
        </w:numPr>
        <w:spacing w:line="312" w:lineRule="auto"/>
        <w:jc w:val="both"/>
        <w:rPr>
          <w:sz w:val="22"/>
          <w:szCs w:val="22"/>
        </w:rPr>
      </w:pPr>
      <w:r w:rsidRPr="00E66F78">
        <w:rPr>
          <w:sz w:val="22"/>
          <w:szCs w:val="22"/>
        </w:rPr>
        <w:t>Zakres i okres naszego udziału przy wykonywaniu zamówienia:</w:t>
      </w:r>
    </w:p>
    <w:p w14:paraId="41BB3943" w14:textId="77777777" w:rsidR="00975A17" w:rsidRPr="00555424" w:rsidRDefault="00975A17" w:rsidP="00975A17">
      <w:pPr>
        <w:pStyle w:val="Akapitzlist"/>
        <w:spacing w:line="312" w:lineRule="auto"/>
        <w:ind w:left="360"/>
        <w:jc w:val="both"/>
        <w:rPr>
          <w:sz w:val="22"/>
          <w:szCs w:val="22"/>
        </w:rPr>
      </w:pPr>
      <w:r w:rsidRPr="00555424">
        <w:rPr>
          <w:sz w:val="22"/>
          <w:szCs w:val="22"/>
        </w:rPr>
        <w:t>………………………………………………………………………………………………………………………………………………………………………………………………………………</w:t>
      </w:r>
    </w:p>
    <w:p w14:paraId="4690A9D0" w14:textId="77777777" w:rsidR="00975A17" w:rsidRPr="00E66F78" w:rsidRDefault="00975A17" w:rsidP="00975A17">
      <w:pPr>
        <w:spacing w:line="312" w:lineRule="auto"/>
        <w:jc w:val="both"/>
        <w:rPr>
          <w:sz w:val="22"/>
          <w:szCs w:val="22"/>
        </w:rPr>
      </w:pPr>
      <w:r w:rsidRPr="00E66F78">
        <w:rPr>
          <w:sz w:val="22"/>
          <w:szCs w:val="22"/>
        </w:rPr>
        <w:t xml:space="preserve">4) Zrealizujemy </w:t>
      </w:r>
      <w:r w:rsidRPr="00B05F24">
        <w:rPr>
          <w:sz w:val="22"/>
          <w:szCs w:val="22"/>
        </w:rPr>
        <w:t>następujące roboty budowlane</w:t>
      </w:r>
      <w:r>
        <w:rPr>
          <w:sz w:val="22"/>
          <w:szCs w:val="22"/>
        </w:rPr>
        <w:t>/</w:t>
      </w:r>
      <w:r w:rsidRPr="00E66F78">
        <w:rPr>
          <w:sz w:val="22"/>
          <w:szCs w:val="22"/>
        </w:rPr>
        <w:t>usługi wchodzące z zakres przedmiotu zamówienia:</w:t>
      </w:r>
    </w:p>
    <w:p w14:paraId="36CF6EAC" w14:textId="77777777" w:rsidR="00975A17" w:rsidRPr="002B3992" w:rsidRDefault="00975A17" w:rsidP="00975A17">
      <w:pPr>
        <w:spacing w:line="312" w:lineRule="auto"/>
        <w:ind w:left="360"/>
        <w:jc w:val="both"/>
        <w:rPr>
          <w:sz w:val="22"/>
          <w:szCs w:val="22"/>
        </w:rPr>
      </w:pPr>
      <w:r w:rsidRPr="002B3992">
        <w:rPr>
          <w:sz w:val="22"/>
          <w:szCs w:val="22"/>
        </w:rPr>
        <w:t>………………………………………………………………………………………………………………………………………………………………………………………………………………</w:t>
      </w:r>
    </w:p>
    <w:p w14:paraId="4ED59BB8" w14:textId="77777777" w:rsidR="00975A17" w:rsidRPr="002B3992" w:rsidRDefault="00975A17" w:rsidP="00975A17">
      <w:pPr>
        <w:spacing w:line="312" w:lineRule="auto"/>
        <w:jc w:val="both"/>
      </w:pPr>
    </w:p>
    <w:p w14:paraId="73C3B683" w14:textId="77777777" w:rsidR="00975A17" w:rsidRDefault="00975A17" w:rsidP="00975A17">
      <w:pPr>
        <w:spacing w:line="312" w:lineRule="auto"/>
        <w:jc w:val="both"/>
      </w:pPr>
      <w:r w:rsidRPr="002B3992">
        <w:rPr>
          <w:sz w:val="22"/>
          <w:szCs w:val="22"/>
        </w:rPr>
        <w:t>W związku z powyższym oddajemy Wykonawcy do dyspozycji ww. zasoby w celu korzystania z nich przez Wykonawcę w przypadku wyboru jego oferty w przedmiotowym postępowaniu i udzielenia mu zamówienia przy wykonaniu przedmiotu zamówienia</w:t>
      </w:r>
      <w:bookmarkEnd w:id="119"/>
      <w:r w:rsidRPr="002B3992">
        <w:rPr>
          <w:sz w:val="22"/>
          <w:szCs w:val="22"/>
        </w:rPr>
        <w:t>.</w:t>
      </w:r>
      <w:r>
        <w:br w:type="page"/>
      </w:r>
    </w:p>
    <w:p w14:paraId="363DA32C" w14:textId="77777777" w:rsidR="00975A17" w:rsidRPr="00E63E3D" w:rsidRDefault="00975A17" w:rsidP="00975A17">
      <w:pPr>
        <w:jc w:val="both"/>
        <w:rPr>
          <w:rFonts w:eastAsiaTheme="majorEastAsia"/>
          <w:b/>
          <w:bCs/>
          <w:color w:val="365F91" w:themeColor="accent1" w:themeShade="BF"/>
          <w:spacing w:val="20"/>
          <w:sz w:val="24"/>
          <w:szCs w:val="24"/>
        </w:rPr>
      </w:pPr>
      <w:r w:rsidRPr="00E63E3D">
        <w:rPr>
          <w:rFonts w:eastAsiaTheme="majorEastAsia"/>
          <w:b/>
          <w:bCs/>
          <w:color w:val="365F91" w:themeColor="accent1" w:themeShade="BF"/>
          <w:spacing w:val="20"/>
          <w:sz w:val="24"/>
          <w:szCs w:val="24"/>
        </w:rPr>
        <w:lastRenderedPageBreak/>
        <w:t xml:space="preserve">Załącznik nr 4.8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PODWYKONAWCACH</w:t>
      </w:r>
    </w:p>
    <w:p w14:paraId="75A991E4" w14:textId="77777777" w:rsidR="00975A17" w:rsidRDefault="00975A17" w:rsidP="00975A17">
      <w:pPr>
        <w:tabs>
          <w:tab w:val="left" w:pos="720"/>
        </w:tabs>
        <w:rPr>
          <w:b/>
          <w:sz w:val="22"/>
        </w:rPr>
      </w:pPr>
    </w:p>
    <w:p w14:paraId="054EDFE7" w14:textId="77777777" w:rsidR="00975A17" w:rsidRDefault="00975A17" w:rsidP="00975A17">
      <w:pPr>
        <w:tabs>
          <w:tab w:val="left" w:pos="720"/>
        </w:tabs>
        <w:rPr>
          <w:b/>
          <w:sz w:val="22"/>
        </w:rPr>
      </w:pPr>
    </w:p>
    <w:p w14:paraId="3DF04F00"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471381AD" w14:textId="77777777" w:rsidR="00975A17" w:rsidRDefault="00975A17" w:rsidP="00975A17">
      <w:pPr>
        <w:tabs>
          <w:tab w:val="left" w:pos="720"/>
        </w:tabs>
        <w:rPr>
          <w:b/>
          <w:sz w:val="22"/>
        </w:rPr>
      </w:pPr>
    </w:p>
    <w:p w14:paraId="5262990C" w14:textId="77777777" w:rsidR="00975A17" w:rsidRDefault="00975A17" w:rsidP="00975A17">
      <w:pPr>
        <w:tabs>
          <w:tab w:val="left" w:pos="720"/>
        </w:tabs>
        <w:rPr>
          <w:b/>
          <w:sz w:val="22"/>
        </w:rPr>
      </w:pPr>
    </w:p>
    <w:p w14:paraId="2B963AFA" w14:textId="77777777" w:rsidR="00975A17" w:rsidRPr="00E66F78" w:rsidRDefault="00975A17" w:rsidP="00975A17">
      <w:pPr>
        <w:tabs>
          <w:tab w:val="left" w:pos="720"/>
        </w:tabs>
        <w:rPr>
          <w:b/>
          <w:sz w:val="22"/>
        </w:rPr>
      </w:pPr>
    </w:p>
    <w:p w14:paraId="3D614596" w14:textId="77777777" w:rsidR="00975A17" w:rsidRPr="00E66F78" w:rsidRDefault="00975A17" w:rsidP="00975A17">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65"/>
        <w:gridCol w:w="6447"/>
      </w:tblGrid>
      <w:tr w:rsidR="00975A17" w:rsidRPr="00E66F78" w14:paraId="5BC9A23A" w14:textId="77777777" w:rsidTr="00994616">
        <w:trPr>
          <w:trHeight w:val="806"/>
        </w:trPr>
        <w:tc>
          <w:tcPr>
            <w:tcW w:w="1501" w:type="pct"/>
            <w:vAlign w:val="center"/>
          </w:tcPr>
          <w:p w14:paraId="57B7713E" w14:textId="77777777" w:rsidR="00975A17" w:rsidRPr="00786E1D" w:rsidRDefault="00975A17" w:rsidP="00994616">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33804AFD" w14:textId="77777777" w:rsidR="00975A17" w:rsidRPr="00786E1D" w:rsidRDefault="00975A17" w:rsidP="00994616">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975A17" w:rsidRPr="00E66F78" w14:paraId="2CD8BED2" w14:textId="77777777" w:rsidTr="00994616">
        <w:trPr>
          <w:trHeight w:val="335"/>
        </w:trPr>
        <w:tc>
          <w:tcPr>
            <w:tcW w:w="1501" w:type="pct"/>
          </w:tcPr>
          <w:p w14:paraId="61616E80" w14:textId="77777777" w:rsidR="00975A17" w:rsidRPr="00786E1D" w:rsidRDefault="00975A17" w:rsidP="00994616">
            <w:pPr>
              <w:tabs>
                <w:tab w:val="left" w:pos="720"/>
              </w:tabs>
              <w:snapToGrid w:val="0"/>
              <w:jc w:val="center"/>
              <w:rPr>
                <w:b/>
                <w:i/>
                <w:szCs w:val="18"/>
              </w:rPr>
            </w:pPr>
            <w:r w:rsidRPr="00786E1D">
              <w:rPr>
                <w:b/>
                <w:i/>
                <w:szCs w:val="18"/>
              </w:rPr>
              <w:t>1</w:t>
            </w:r>
          </w:p>
        </w:tc>
        <w:tc>
          <w:tcPr>
            <w:tcW w:w="3499" w:type="pct"/>
          </w:tcPr>
          <w:p w14:paraId="71D8FFC3" w14:textId="77777777" w:rsidR="00975A17" w:rsidRPr="00786E1D" w:rsidRDefault="00975A17" w:rsidP="00994616">
            <w:pPr>
              <w:tabs>
                <w:tab w:val="left" w:pos="720"/>
              </w:tabs>
              <w:snapToGrid w:val="0"/>
              <w:jc w:val="center"/>
              <w:rPr>
                <w:b/>
                <w:i/>
                <w:szCs w:val="18"/>
              </w:rPr>
            </w:pPr>
            <w:r w:rsidRPr="00786E1D">
              <w:rPr>
                <w:b/>
                <w:i/>
                <w:szCs w:val="18"/>
              </w:rPr>
              <w:t>2</w:t>
            </w:r>
          </w:p>
        </w:tc>
      </w:tr>
      <w:tr w:rsidR="00975A17" w:rsidRPr="00E66F78" w14:paraId="6B675AA0" w14:textId="77777777" w:rsidTr="00994616">
        <w:trPr>
          <w:trHeight w:val="824"/>
        </w:trPr>
        <w:tc>
          <w:tcPr>
            <w:tcW w:w="1501" w:type="pct"/>
          </w:tcPr>
          <w:p w14:paraId="121D562F" w14:textId="77777777" w:rsidR="00975A17" w:rsidRPr="00E66F78" w:rsidRDefault="00975A17" w:rsidP="00994616">
            <w:pPr>
              <w:tabs>
                <w:tab w:val="left" w:pos="720"/>
              </w:tabs>
              <w:snapToGrid w:val="0"/>
              <w:rPr>
                <w:b/>
                <w:sz w:val="22"/>
              </w:rPr>
            </w:pPr>
          </w:p>
        </w:tc>
        <w:tc>
          <w:tcPr>
            <w:tcW w:w="3499" w:type="pct"/>
          </w:tcPr>
          <w:p w14:paraId="0A7FFF07" w14:textId="77777777" w:rsidR="00975A17" w:rsidRPr="00E66F78" w:rsidRDefault="00975A17" w:rsidP="00994616">
            <w:pPr>
              <w:tabs>
                <w:tab w:val="left" w:pos="720"/>
              </w:tabs>
              <w:snapToGrid w:val="0"/>
              <w:rPr>
                <w:b/>
                <w:sz w:val="22"/>
              </w:rPr>
            </w:pPr>
          </w:p>
        </w:tc>
      </w:tr>
      <w:tr w:rsidR="00975A17" w:rsidRPr="00E66F78" w14:paraId="1C4FBBCF" w14:textId="77777777" w:rsidTr="00994616">
        <w:trPr>
          <w:trHeight w:val="824"/>
        </w:trPr>
        <w:tc>
          <w:tcPr>
            <w:tcW w:w="1501" w:type="pct"/>
          </w:tcPr>
          <w:p w14:paraId="770C96F8" w14:textId="77777777" w:rsidR="00975A17" w:rsidRPr="00E66F78" w:rsidRDefault="00975A17" w:rsidP="00994616">
            <w:pPr>
              <w:tabs>
                <w:tab w:val="left" w:pos="720"/>
              </w:tabs>
              <w:snapToGrid w:val="0"/>
              <w:rPr>
                <w:b/>
                <w:sz w:val="22"/>
              </w:rPr>
            </w:pPr>
          </w:p>
        </w:tc>
        <w:tc>
          <w:tcPr>
            <w:tcW w:w="3499" w:type="pct"/>
          </w:tcPr>
          <w:p w14:paraId="3908A932" w14:textId="77777777" w:rsidR="00975A17" w:rsidRPr="00E66F78" w:rsidRDefault="00975A17" w:rsidP="00994616">
            <w:pPr>
              <w:tabs>
                <w:tab w:val="left" w:pos="720"/>
              </w:tabs>
              <w:snapToGrid w:val="0"/>
              <w:rPr>
                <w:b/>
                <w:sz w:val="22"/>
              </w:rPr>
            </w:pPr>
          </w:p>
        </w:tc>
      </w:tr>
      <w:tr w:rsidR="00975A17" w:rsidRPr="00E66F78" w14:paraId="4E72B160" w14:textId="77777777" w:rsidTr="00994616">
        <w:trPr>
          <w:trHeight w:val="824"/>
        </w:trPr>
        <w:tc>
          <w:tcPr>
            <w:tcW w:w="1501" w:type="pct"/>
          </w:tcPr>
          <w:p w14:paraId="39E4A31B" w14:textId="77777777" w:rsidR="00975A17" w:rsidRPr="00E66F78" w:rsidRDefault="00975A17" w:rsidP="00994616">
            <w:pPr>
              <w:tabs>
                <w:tab w:val="left" w:pos="720"/>
              </w:tabs>
              <w:snapToGrid w:val="0"/>
              <w:rPr>
                <w:b/>
                <w:sz w:val="22"/>
              </w:rPr>
            </w:pPr>
          </w:p>
        </w:tc>
        <w:tc>
          <w:tcPr>
            <w:tcW w:w="3499" w:type="pct"/>
          </w:tcPr>
          <w:p w14:paraId="13521169" w14:textId="77777777" w:rsidR="00975A17" w:rsidRPr="00E66F78" w:rsidRDefault="00975A17" w:rsidP="00994616">
            <w:pPr>
              <w:tabs>
                <w:tab w:val="left" w:pos="720"/>
              </w:tabs>
              <w:snapToGrid w:val="0"/>
              <w:rPr>
                <w:b/>
                <w:sz w:val="22"/>
              </w:rPr>
            </w:pPr>
          </w:p>
        </w:tc>
      </w:tr>
    </w:tbl>
    <w:p w14:paraId="210B8D9D" w14:textId="77777777" w:rsidR="00975A17" w:rsidRPr="00E66F78" w:rsidRDefault="00975A17" w:rsidP="00975A17">
      <w:pPr>
        <w:tabs>
          <w:tab w:val="left" w:pos="720"/>
        </w:tabs>
        <w:ind w:left="360" w:firstLine="180"/>
        <w:rPr>
          <w:b/>
          <w:sz w:val="22"/>
        </w:rPr>
      </w:pPr>
    </w:p>
    <w:p w14:paraId="53447C6D" w14:textId="77777777" w:rsidR="00975A17" w:rsidRPr="00E66F78" w:rsidRDefault="00975A17" w:rsidP="00975A17">
      <w:pPr>
        <w:tabs>
          <w:tab w:val="left" w:pos="720"/>
        </w:tabs>
        <w:jc w:val="both"/>
        <w:rPr>
          <w:sz w:val="22"/>
        </w:rPr>
      </w:pPr>
    </w:p>
    <w:p w14:paraId="05664AE0" w14:textId="77777777" w:rsidR="00975A17" w:rsidRPr="00E66F78" w:rsidRDefault="00975A17" w:rsidP="00975A17">
      <w:pPr>
        <w:tabs>
          <w:tab w:val="left" w:pos="720"/>
        </w:tabs>
        <w:ind w:left="360" w:firstLine="180"/>
        <w:jc w:val="both"/>
        <w:rPr>
          <w:sz w:val="22"/>
        </w:rPr>
      </w:pPr>
    </w:p>
    <w:p w14:paraId="40532EB8" w14:textId="77777777" w:rsidR="00975A17" w:rsidRPr="00E66F78" w:rsidRDefault="00975A17" w:rsidP="00975A17">
      <w:pPr>
        <w:tabs>
          <w:tab w:val="left" w:pos="720"/>
        </w:tabs>
        <w:ind w:left="360" w:firstLine="180"/>
        <w:jc w:val="both"/>
        <w:rPr>
          <w:sz w:val="22"/>
        </w:rPr>
      </w:pPr>
    </w:p>
    <w:p w14:paraId="52341D4A" w14:textId="77777777" w:rsidR="00975A17" w:rsidRPr="00E66F78" w:rsidRDefault="00975A17" w:rsidP="00975A17">
      <w:pPr>
        <w:rPr>
          <w:i/>
          <w:sz w:val="18"/>
        </w:rPr>
      </w:pPr>
    </w:p>
    <w:p w14:paraId="34546E8F" w14:textId="77777777" w:rsidR="00975A17" w:rsidRPr="00E66F78" w:rsidRDefault="00975A17" w:rsidP="00975A17">
      <w:pPr>
        <w:tabs>
          <w:tab w:val="left" w:pos="851"/>
        </w:tabs>
        <w:rPr>
          <w:b/>
          <w:bCs/>
          <w:i/>
          <w:sz w:val="22"/>
          <w:szCs w:val="28"/>
        </w:rPr>
      </w:pPr>
    </w:p>
    <w:p w14:paraId="26223326" w14:textId="77777777" w:rsidR="00975A17" w:rsidRPr="00FA5A4E" w:rsidRDefault="00975A17" w:rsidP="00975A17">
      <w:pPr>
        <w:tabs>
          <w:tab w:val="left" w:pos="851"/>
        </w:tabs>
        <w:rPr>
          <w:i/>
          <w:sz w:val="22"/>
          <w:szCs w:val="28"/>
        </w:rPr>
      </w:pPr>
    </w:p>
    <w:p w14:paraId="0911126C" w14:textId="77777777" w:rsidR="00975A17" w:rsidRPr="00D87590" w:rsidRDefault="00975A17" w:rsidP="00975A17">
      <w:pPr>
        <w:tabs>
          <w:tab w:val="left" w:pos="851"/>
        </w:tabs>
        <w:rPr>
          <w:b/>
          <w:bCs/>
          <w:i/>
          <w:sz w:val="22"/>
          <w:szCs w:val="22"/>
        </w:rPr>
      </w:pPr>
      <w:r w:rsidRPr="00D87590">
        <w:rPr>
          <w:b/>
          <w:bCs/>
          <w:i/>
          <w:sz w:val="22"/>
          <w:szCs w:val="22"/>
        </w:rPr>
        <w:t>Uwaga:</w:t>
      </w:r>
    </w:p>
    <w:p w14:paraId="6EFC7600" w14:textId="77777777" w:rsidR="00975A17" w:rsidRPr="00786E1D" w:rsidRDefault="00975A17" w:rsidP="00975A17">
      <w:pPr>
        <w:tabs>
          <w:tab w:val="left" w:pos="851"/>
        </w:tabs>
        <w:jc w:val="both"/>
        <w:rPr>
          <w:i/>
          <w:sz w:val="22"/>
          <w:szCs w:val="22"/>
        </w:rPr>
      </w:pPr>
      <w:r w:rsidRPr="00786E1D">
        <w:rPr>
          <w:i/>
          <w:sz w:val="22"/>
          <w:szCs w:val="22"/>
        </w:rPr>
        <w:t>Wypełnia Wykonawca, który zamierza powierzyć część lub części zamówienia Podwykonawcom.</w:t>
      </w:r>
    </w:p>
    <w:p w14:paraId="6647C3C0" w14:textId="77777777" w:rsidR="00975A17" w:rsidRPr="00786E1D" w:rsidRDefault="00975A17" w:rsidP="00975A17">
      <w:pPr>
        <w:tabs>
          <w:tab w:val="left" w:pos="851"/>
        </w:tabs>
        <w:jc w:val="both"/>
        <w:rPr>
          <w:i/>
          <w:sz w:val="22"/>
          <w:szCs w:val="22"/>
        </w:rPr>
      </w:pPr>
      <w:r w:rsidRPr="00786E1D">
        <w:rPr>
          <w:i/>
          <w:sz w:val="22"/>
          <w:szCs w:val="22"/>
        </w:rPr>
        <w:t>Jeżeli Podwykonawca nie jest znany, wówczas Wykonawca wypełnia tylko kolumnę nr 2.</w:t>
      </w:r>
    </w:p>
    <w:p w14:paraId="6A2D905D" w14:textId="77777777" w:rsidR="00975A17" w:rsidRPr="00E66F78" w:rsidRDefault="00975A17" w:rsidP="00975A17">
      <w:pPr>
        <w:tabs>
          <w:tab w:val="left" w:pos="851"/>
        </w:tabs>
        <w:ind w:left="-142" w:firstLine="142"/>
        <w:rPr>
          <w:sz w:val="22"/>
        </w:rPr>
      </w:pPr>
    </w:p>
    <w:p w14:paraId="71082409" w14:textId="77777777" w:rsidR="00975A17" w:rsidRPr="00E66F78" w:rsidRDefault="00975A17" w:rsidP="00975A17">
      <w:pPr>
        <w:tabs>
          <w:tab w:val="left" w:pos="851"/>
        </w:tabs>
        <w:ind w:left="-142" w:firstLine="142"/>
        <w:rPr>
          <w:sz w:val="22"/>
        </w:rPr>
      </w:pPr>
    </w:p>
    <w:p w14:paraId="605B6ED2" w14:textId="77777777" w:rsidR="00975A17" w:rsidRDefault="00975A17" w:rsidP="00975A17">
      <w:pPr>
        <w:spacing w:after="160" w:line="259" w:lineRule="auto"/>
        <w:rPr>
          <w:sz w:val="22"/>
        </w:rPr>
      </w:pPr>
      <w:r>
        <w:rPr>
          <w:sz w:val="22"/>
        </w:rPr>
        <w:br w:type="page"/>
      </w:r>
    </w:p>
    <w:p w14:paraId="2EB74A61" w14:textId="77777777" w:rsidR="00975A17" w:rsidRPr="008057B2" w:rsidRDefault="00975A17" w:rsidP="00975A17">
      <w:pPr>
        <w:jc w:val="both"/>
        <w:rPr>
          <w:rFonts w:eastAsiaTheme="majorEastAsia"/>
          <w:b/>
          <w:bCs/>
          <w:color w:val="365F91" w:themeColor="accent1" w:themeShade="BF"/>
          <w:spacing w:val="20"/>
          <w:sz w:val="28"/>
          <w:szCs w:val="28"/>
        </w:rPr>
      </w:pPr>
      <w:r w:rsidRPr="00E63E3D">
        <w:rPr>
          <w:rFonts w:eastAsiaTheme="majorEastAsia"/>
          <w:b/>
          <w:bCs/>
          <w:color w:val="365F91" w:themeColor="accent1" w:themeShade="BF"/>
          <w:spacing w:val="20"/>
          <w:sz w:val="24"/>
          <w:szCs w:val="24"/>
        </w:rPr>
        <w:lastRenderedPageBreak/>
        <w:t xml:space="preserve">Załącznik nr 4.9 do SWZ </w:t>
      </w:r>
      <w:r>
        <w:rPr>
          <w:rFonts w:eastAsiaTheme="majorEastAsia"/>
          <w:b/>
          <w:bCs/>
          <w:color w:val="365F91" w:themeColor="accent1" w:themeShade="BF"/>
          <w:spacing w:val="20"/>
          <w:sz w:val="24"/>
          <w:szCs w:val="24"/>
        </w:rPr>
        <w:t>–</w:t>
      </w:r>
      <w:r w:rsidRPr="00E63E3D">
        <w:rPr>
          <w:rFonts w:eastAsiaTheme="majorEastAsia"/>
          <w:b/>
          <w:bCs/>
          <w:color w:val="365F91" w:themeColor="accent1" w:themeShade="BF"/>
          <w:spacing w:val="20"/>
          <w:sz w:val="24"/>
          <w:szCs w:val="24"/>
        </w:rPr>
        <w:t xml:space="preserve"> INFORMACJA O POWSTANIU U ZAMAWIAJĄCEGO OBOWIĄZKU PODATKOWEGO </w:t>
      </w:r>
    </w:p>
    <w:p w14:paraId="48AD27C8" w14:textId="77777777" w:rsidR="00975A17" w:rsidRDefault="00975A17" w:rsidP="00975A17">
      <w:pPr>
        <w:tabs>
          <w:tab w:val="left" w:pos="851"/>
        </w:tabs>
        <w:ind w:left="-142" w:firstLine="142"/>
        <w:jc w:val="center"/>
        <w:rPr>
          <w:b/>
          <w:bCs/>
          <w:i/>
          <w:iCs/>
          <w:sz w:val="22"/>
          <w:szCs w:val="22"/>
        </w:rPr>
      </w:pPr>
    </w:p>
    <w:p w14:paraId="35DBF481" w14:textId="0EE9BE1C" w:rsidR="00975A17" w:rsidRPr="0013238E" w:rsidRDefault="00975A17" w:rsidP="00975A17">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(DOTYCZY WYKONAWCÓW MAJACYCH SIEDZIBĘ POZA GRANICAMI POLSKI)</w:t>
      </w:r>
    </w:p>
    <w:p w14:paraId="523FD254" w14:textId="77777777" w:rsidR="00975A17" w:rsidRPr="000F6329" w:rsidRDefault="00975A17" w:rsidP="00975A17">
      <w:pPr>
        <w:jc w:val="both"/>
        <w:rPr>
          <w:rFonts w:eastAsiaTheme="majorEastAsia"/>
          <w:b/>
          <w:bCs/>
          <w:color w:val="365F91" w:themeColor="accent1" w:themeShade="BF"/>
          <w:spacing w:val="20"/>
          <w:sz w:val="28"/>
          <w:szCs w:val="28"/>
        </w:rPr>
      </w:pPr>
    </w:p>
    <w:p w14:paraId="196BCEC0" w14:textId="77777777" w:rsidR="00975A17" w:rsidRPr="000F6329" w:rsidRDefault="00975A17" w:rsidP="00975A17">
      <w:pPr>
        <w:jc w:val="both"/>
        <w:rPr>
          <w:rFonts w:eastAsiaTheme="majorEastAsia"/>
          <w:b/>
          <w:bCs/>
          <w:color w:val="365F91" w:themeColor="accent1" w:themeShade="BF"/>
          <w:spacing w:val="20"/>
          <w:sz w:val="28"/>
          <w:szCs w:val="28"/>
        </w:rPr>
      </w:pPr>
    </w:p>
    <w:p w14:paraId="57E7681A" w14:textId="77777777" w:rsidR="00975A17" w:rsidRPr="00C1155B" w:rsidRDefault="00975A17" w:rsidP="00975A17">
      <w:pPr>
        <w:tabs>
          <w:tab w:val="left" w:pos="0"/>
        </w:tabs>
        <w:rPr>
          <w:sz w:val="22"/>
          <w:szCs w:val="22"/>
        </w:rPr>
      </w:pPr>
    </w:p>
    <w:p w14:paraId="63918ACE" w14:textId="77777777" w:rsidR="00975A17" w:rsidRPr="00C1155B" w:rsidRDefault="00975A17" w:rsidP="00975A17">
      <w:pPr>
        <w:tabs>
          <w:tab w:val="left" w:pos="0"/>
        </w:tabs>
        <w:rPr>
          <w:sz w:val="22"/>
          <w:szCs w:val="22"/>
        </w:rPr>
      </w:pPr>
      <w:r w:rsidRPr="00C1155B">
        <w:rPr>
          <w:sz w:val="22"/>
          <w:szCs w:val="22"/>
        </w:rPr>
        <w:t>Nazwa Wykonawcy: .....................................................................................................</w:t>
      </w:r>
      <w:r>
        <w:rPr>
          <w:sz w:val="22"/>
          <w:szCs w:val="22"/>
        </w:rPr>
        <w:t>...............</w:t>
      </w:r>
      <w:r w:rsidRPr="00C1155B">
        <w:rPr>
          <w:sz w:val="22"/>
          <w:szCs w:val="22"/>
        </w:rPr>
        <w:t>..............</w:t>
      </w:r>
    </w:p>
    <w:p w14:paraId="6186E71D" w14:textId="77777777" w:rsidR="00975A17" w:rsidRPr="00C1155B" w:rsidRDefault="00975A17" w:rsidP="00975A17">
      <w:pPr>
        <w:tabs>
          <w:tab w:val="left" w:pos="0"/>
        </w:tabs>
        <w:rPr>
          <w:sz w:val="22"/>
          <w:szCs w:val="22"/>
        </w:rPr>
      </w:pPr>
    </w:p>
    <w:p w14:paraId="0F5D1B0E" w14:textId="77777777" w:rsidR="00975A17" w:rsidRPr="00C1155B" w:rsidRDefault="00975A17" w:rsidP="00975A17">
      <w:pPr>
        <w:jc w:val="both"/>
        <w:rPr>
          <w:sz w:val="24"/>
          <w:szCs w:val="24"/>
        </w:rPr>
      </w:pPr>
    </w:p>
    <w:p w14:paraId="01E3A18F" w14:textId="77777777" w:rsidR="00975A17" w:rsidRPr="00C1155B" w:rsidRDefault="00975A17" w:rsidP="00975A17">
      <w:pPr>
        <w:tabs>
          <w:tab w:val="left" w:pos="851"/>
        </w:tabs>
        <w:ind w:left="-142" w:firstLine="142"/>
      </w:pPr>
    </w:p>
    <w:p w14:paraId="14B9AAA4" w14:textId="77777777" w:rsidR="00975A17" w:rsidRPr="00C1155B" w:rsidRDefault="00975A17" w:rsidP="00975A17">
      <w:pPr>
        <w:tabs>
          <w:tab w:val="left" w:pos="851"/>
        </w:tabs>
        <w:ind w:left="-142" w:firstLine="142"/>
        <w:rPr>
          <w:sz w:val="22"/>
          <w:szCs w:val="22"/>
        </w:rPr>
      </w:pPr>
    </w:p>
    <w:p w14:paraId="31D41831" w14:textId="77777777" w:rsidR="00975A17" w:rsidRPr="00C1155B" w:rsidRDefault="00975A17" w:rsidP="00975A17">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30B0ECA3" w14:textId="77777777" w:rsidR="00975A17" w:rsidRPr="00C1155B" w:rsidRDefault="00975A17" w:rsidP="00975A17">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975A17" w:rsidRPr="00C1155B" w14:paraId="7E65B058" w14:textId="77777777" w:rsidTr="00994616">
        <w:tc>
          <w:tcPr>
            <w:tcW w:w="3594" w:type="dxa"/>
            <w:vAlign w:val="center"/>
          </w:tcPr>
          <w:p w14:paraId="0E730515" w14:textId="77777777" w:rsidR="00975A17" w:rsidRPr="00C1155B" w:rsidRDefault="00975A17" w:rsidP="00994616">
            <w:pPr>
              <w:tabs>
                <w:tab w:val="left" w:pos="851"/>
              </w:tabs>
              <w:ind w:left="30" w:hanging="30"/>
              <w:jc w:val="center"/>
            </w:pPr>
            <w:r>
              <w:rPr>
                <w:bCs/>
                <w:sz w:val="22"/>
                <w:szCs w:val="22"/>
              </w:rPr>
              <w:t xml:space="preserve">Nazwa (rodzaj) towaru lub </w:t>
            </w:r>
            <w:r w:rsidRPr="00C1155B">
              <w:rPr>
                <w:bCs/>
                <w:sz w:val="22"/>
                <w:szCs w:val="22"/>
              </w:rPr>
              <w:t>usługi</w:t>
            </w:r>
            <w:r>
              <w:rPr>
                <w:bCs/>
                <w:sz w:val="22"/>
                <w:szCs w:val="22"/>
              </w:rPr>
              <w:t xml:space="preserve">, </w:t>
            </w:r>
            <w:r w:rsidRPr="00C1155B">
              <w:rPr>
                <w:bCs/>
                <w:sz w:val="22"/>
                <w:szCs w:val="22"/>
              </w:rPr>
              <w:t xml:space="preserve">których dostawa lub świadczenie będą prowadziły do powstania obowiązku podatkowego </w:t>
            </w:r>
            <w:r>
              <w:rPr>
                <w:sz w:val="22"/>
                <w:szCs w:val="22"/>
              </w:rPr>
              <w:t xml:space="preserve">(zgodnie z Formularzem </w:t>
            </w:r>
            <w:proofErr w:type="gramStart"/>
            <w:r>
              <w:rPr>
                <w:sz w:val="22"/>
                <w:szCs w:val="22"/>
              </w:rPr>
              <w:t>Ofertowym)</w:t>
            </w:r>
            <w:r w:rsidRPr="00C1155B">
              <w:rPr>
                <w:sz w:val="22"/>
                <w:szCs w:val="22"/>
              </w:rPr>
              <w:t>*</w:t>
            </w:r>
            <w:proofErr w:type="gramEnd"/>
          </w:p>
        </w:tc>
        <w:tc>
          <w:tcPr>
            <w:tcW w:w="2255" w:type="dxa"/>
          </w:tcPr>
          <w:p w14:paraId="6D969E43" w14:textId="77777777" w:rsidR="00975A17" w:rsidRPr="00C1155B" w:rsidRDefault="00975A17" w:rsidP="00994616">
            <w:pPr>
              <w:tabs>
                <w:tab w:val="left" w:pos="1523"/>
              </w:tabs>
              <w:jc w:val="center"/>
              <w:rPr>
                <w:sz w:val="22"/>
                <w:szCs w:val="22"/>
              </w:rPr>
            </w:pPr>
            <w:r>
              <w:rPr>
                <w:sz w:val="22"/>
                <w:szCs w:val="22"/>
              </w:rPr>
              <w:t xml:space="preserve">Wartość towaru lub </w:t>
            </w:r>
            <w:r w:rsidRPr="00C1155B">
              <w:rPr>
                <w:sz w:val="22"/>
                <w:szCs w:val="22"/>
              </w:rPr>
              <w:t>usługi</w:t>
            </w:r>
            <w:r>
              <w:rPr>
                <w:sz w:val="22"/>
                <w:szCs w:val="22"/>
              </w:rPr>
              <w:t xml:space="preserve"> </w:t>
            </w:r>
            <w:r w:rsidRPr="00C1155B">
              <w:rPr>
                <w:sz w:val="22"/>
                <w:szCs w:val="22"/>
              </w:rPr>
              <w:t>objęt</w:t>
            </w:r>
            <w:r>
              <w:rPr>
                <w:sz w:val="22"/>
                <w:szCs w:val="22"/>
              </w:rPr>
              <w:t>ych</w:t>
            </w:r>
            <w:r w:rsidRPr="00C1155B">
              <w:rPr>
                <w:sz w:val="22"/>
                <w:szCs w:val="22"/>
              </w:rPr>
              <w:t xml:space="preserve"> obowiązkiem podatkowym zamawiającego, bez kwoty podatku</w:t>
            </w:r>
          </w:p>
        </w:tc>
        <w:tc>
          <w:tcPr>
            <w:tcW w:w="2792" w:type="dxa"/>
            <w:vAlign w:val="center"/>
          </w:tcPr>
          <w:p w14:paraId="464273EA" w14:textId="77777777" w:rsidR="00975A17" w:rsidRPr="00C1155B" w:rsidRDefault="00975A17" w:rsidP="00994616">
            <w:pPr>
              <w:tabs>
                <w:tab w:val="left" w:pos="1523"/>
              </w:tabs>
              <w:jc w:val="center"/>
            </w:pPr>
            <w:r>
              <w:rPr>
                <w:sz w:val="22"/>
                <w:szCs w:val="22"/>
              </w:rPr>
              <w:t xml:space="preserve">Stawka podatku od towarów i </w:t>
            </w:r>
            <w:r w:rsidRPr="00C1155B">
              <w:rPr>
                <w:sz w:val="22"/>
                <w:szCs w:val="22"/>
              </w:rPr>
              <w:t>usług</w:t>
            </w:r>
            <w:r>
              <w:rPr>
                <w:sz w:val="22"/>
                <w:szCs w:val="22"/>
              </w:rPr>
              <w:t xml:space="preserve"> </w:t>
            </w:r>
            <w:r w:rsidRPr="00C1155B">
              <w:rPr>
                <w:sz w:val="22"/>
                <w:szCs w:val="22"/>
              </w:rPr>
              <w:t>która zgodnie z wiedzą wykonawcy, będzie miała zastosowanie [%]</w:t>
            </w:r>
          </w:p>
        </w:tc>
      </w:tr>
      <w:tr w:rsidR="00975A17" w:rsidRPr="00C1155B" w14:paraId="693C1CEA" w14:textId="77777777" w:rsidTr="00994616">
        <w:tc>
          <w:tcPr>
            <w:tcW w:w="3594" w:type="dxa"/>
          </w:tcPr>
          <w:p w14:paraId="1E2B2618" w14:textId="77777777" w:rsidR="00975A17" w:rsidRPr="00C1155B" w:rsidRDefault="00975A17" w:rsidP="00994616">
            <w:pPr>
              <w:tabs>
                <w:tab w:val="left" w:pos="851"/>
              </w:tabs>
              <w:rPr>
                <w:sz w:val="22"/>
                <w:szCs w:val="22"/>
              </w:rPr>
            </w:pPr>
          </w:p>
          <w:p w14:paraId="78611F96" w14:textId="77777777" w:rsidR="00975A17" w:rsidRPr="00C1155B" w:rsidRDefault="00975A17" w:rsidP="00994616">
            <w:pPr>
              <w:tabs>
                <w:tab w:val="left" w:pos="851"/>
              </w:tabs>
              <w:rPr>
                <w:sz w:val="22"/>
                <w:szCs w:val="22"/>
              </w:rPr>
            </w:pPr>
          </w:p>
        </w:tc>
        <w:tc>
          <w:tcPr>
            <w:tcW w:w="2255" w:type="dxa"/>
          </w:tcPr>
          <w:p w14:paraId="4105B886" w14:textId="77777777" w:rsidR="00975A17" w:rsidRPr="00C1155B" w:rsidRDefault="00975A17" w:rsidP="00994616">
            <w:pPr>
              <w:tabs>
                <w:tab w:val="left" w:pos="851"/>
              </w:tabs>
              <w:rPr>
                <w:sz w:val="22"/>
                <w:szCs w:val="22"/>
              </w:rPr>
            </w:pPr>
          </w:p>
        </w:tc>
        <w:tc>
          <w:tcPr>
            <w:tcW w:w="2792" w:type="dxa"/>
          </w:tcPr>
          <w:p w14:paraId="1384D06A" w14:textId="77777777" w:rsidR="00975A17" w:rsidRPr="00C1155B" w:rsidRDefault="00975A17" w:rsidP="00994616">
            <w:pPr>
              <w:tabs>
                <w:tab w:val="left" w:pos="851"/>
              </w:tabs>
              <w:rPr>
                <w:sz w:val="22"/>
                <w:szCs w:val="22"/>
              </w:rPr>
            </w:pPr>
          </w:p>
        </w:tc>
      </w:tr>
      <w:tr w:rsidR="00975A17" w:rsidRPr="00C1155B" w14:paraId="0AE2A6B4" w14:textId="77777777" w:rsidTr="00994616">
        <w:tc>
          <w:tcPr>
            <w:tcW w:w="3594" w:type="dxa"/>
          </w:tcPr>
          <w:p w14:paraId="422E35DE" w14:textId="77777777" w:rsidR="00975A17" w:rsidRPr="00C1155B" w:rsidRDefault="00975A17" w:rsidP="00994616">
            <w:pPr>
              <w:tabs>
                <w:tab w:val="left" w:pos="851"/>
              </w:tabs>
              <w:rPr>
                <w:sz w:val="22"/>
                <w:szCs w:val="22"/>
              </w:rPr>
            </w:pPr>
          </w:p>
          <w:p w14:paraId="01D55EF8" w14:textId="77777777" w:rsidR="00975A17" w:rsidRPr="00C1155B" w:rsidRDefault="00975A17" w:rsidP="00994616">
            <w:pPr>
              <w:tabs>
                <w:tab w:val="left" w:pos="851"/>
              </w:tabs>
              <w:rPr>
                <w:sz w:val="22"/>
                <w:szCs w:val="22"/>
              </w:rPr>
            </w:pPr>
          </w:p>
        </w:tc>
        <w:tc>
          <w:tcPr>
            <w:tcW w:w="2255" w:type="dxa"/>
          </w:tcPr>
          <w:p w14:paraId="71A8F0FC" w14:textId="77777777" w:rsidR="00975A17" w:rsidRPr="00C1155B" w:rsidRDefault="00975A17" w:rsidP="00994616">
            <w:pPr>
              <w:tabs>
                <w:tab w:val="left" w:pos="851"/>
              </w:tabs>
              <w:rPr>
                <w:sz w:val="22"/>
                <w:szCs w:val="22"/>
              </w:rPr>
            </w:pPr>
          </w:p>
        </w:tc>
        <w:tc>
          <w:tcPr>
            <w:tcW w:w="2792" w:type="dxa"/>
          </w:tcPr>
          <w:p w14:paraId="7931E9C8" w14:textId="77777777" w:rsidR="00975A17" w:rsidRPr="00C1155B" w:rsidRDefault="00975A17" w:rsidP="00994616">
            <w:pPr>
              <w:tabs>
                <w:tab w:val="left" w:pos="851"/>
              </w:tabs>
              <w:rPr>
                <w:sz w:val="22"/>
                <w:szCs w:val="22"/>
              </w:rPr>
            </w:pPr>
          </w:p>
        </w:tc>
      </w:tr>
      <w:tr w:rsidR="00975A17" w:rsidRPr="00C1155B" w14:paraId="6A615827" w14:textId="77777777" w:rsidTr="00994616">
        <w:tc>
          <w:tcPr>
            <w:tcW w:w="3594" w:type="dxa"/>
          </w:tcPr>
          <w:p w14:paraId="34220369" w14:textId="77777777" w:rsidR="00975A17" w:rsidRPr="00C1155B" w:rsidRDefault="00975A17" w:rsidP="00994616">
            <w:pPr>
              <w:tabs>
                <w:tab w:val="left" w:pos="851"/>
              </w:tabs>
              <w:rPr>
                <w:sz w:val="22"/>
                <w:szCs w:val="22"/>
              </w:rPr>
            </w:pPr>
          </w:p>
          <w:p w14:paraId="17E99994" w14:textId="77777777" w:rsidR="00975A17" w:rsidRPr="00C1155B" w:rsidRDefault="00975A17" w:rsidP="00994616">
            <w:pPr>
              <w:tabs>
                <w:tab w:val="left" w:pos="851"/>
              </w:tabs>
              <w:rPr>
                <w:sz w:val="22"/>
                <w:szCs w:val="22"/>
              </w:rPr>
            </w:pPr>
          </w:p>
        </w:tc>
        <w:tc>
          <w:tcPr>
            <w:tcW w:w="2255" w:type="dxa"/>
          </w:tcPr>
          <w:p w14:paraId="77B592B6" w14:textId="77777777" w:rsidR="00975A17" w:rsidRPr="00C1155B" w:rsidRDefault="00975A17" w:rsidP="00994616">
            <w:pPr>
              <w:tabs>
                <w:tab w:val="left" w:pos="851"/>
              </w:tabs>
              <w:rPr>
                <w:sz w:val="22"/>
                <w:szCs w:val="22"/>
              </w:rPr>
            </w:pPr>
          </w:p>
        </w:tc>
        <w:tc>
          <w:tcPr>
            <w:tcW w:w="2792" w:type="dxa"/>
          </w:tcPr>
          <w:p w14:paraId="0BCA490E" w14:textId="77777777" w:rsidR="00975A17" w:rsidRPr="00C1155B" w:rsidRDefault="00975A17" w:rsidP="00994616">
            <w:pPr>
              <w:tabs>
                <w:tab w:val="left" w:pos="851"/>
              </w:tabs>
              <w:rPr>
                <w:sz w:val="22"/>
                <w:szCs w:val="22"/>
              </w:rPr>
            </w:pPr>
          </w:p>
        </w:tc>
      </w:tr>
      <w:tr w:rsidR="00975A17" w:rsidRPr="00C1155B" w14:paraId="34613716" w14:textId="77777777" w:rsidTr="00994616">
        <w:tc>
          <w:tcPr>
            <w:tcW w:w="3594" w:type="dxa"/>
          </w:tcPr>
          <w:p w14:paraId="337FC79B" w14:textId="77777777" w:rsidR="00975A17" w:rsidRPr="00C1155B" w:rsidRDefault="00975A17" w:rsidP="00994616">
            <w:pPr>
              <w:tabs>
                <w:tab w:val="left" w:pos="851"/>
              </w:tabs>
              <w:rPr>
                <w:sz w:val="22"/>
                <w:szCs w:val="22"/>
              </w:rPr>
            </w:pPr>
          </w:p>
          <w:p w14:paraId="48194D51" w14:textId="77777777" w:rsidR="00975A17" w:rsidRPr="00C1155B" w:rsidRDefault="00975A17" w:rsidP="00994616">
            <w:pPr>
              <w:tabs>
                <w:tab w:val="left" w:pos="851"/>
              </w:tabs>
              <w:rPr>
                <w:sz w:val="22"/>
                <w:szCs w:val="22"/>
              </w:rPr>
            </w:pPr>
          </w:p>
        </w:tc>
        <w:tc>
          <w:tcPr>
            <w:tcW w:w="2255" w:type="dxa"/>
          </w:tcPr>
          <w:p w14:paraId="0DB7E542" w14:textId="77777777" w:rsidR="00975A17" w:rsidRPr="00C1155B" w:rsidRDefault="00975A17" w:rsidP="00994616">
            <w:pPr>
              <w:tabs>
                <w:tab w:val="left" w:pos="851"/>
              </w:tabs>
              <w:rPr>
                <w:sz w:val="22"/>
                <w:szCs w:val="22"/>
              </w:rPr>
            </w:pPr>
          </w:p>
        </w:tc>
        <w:tc>
          <w:tcPr>
            <w:tcW w:w="2792" w:type="dxa"/>
          </w:tcPr>
          <w:p w14:paraId="62E2DDBB" w14:textId="77777777" w:rsidR="00975A17" w:rsidRPr="00C1155B" w:rsidRDefault="00975A17" w:rsidP="00994616">
            <w:pPr>
              <w:tabs>
                <w:tab w:val="left" w:pos="851"/>
              </w:tabs>
              <w:rPr>
                <w:sz w:val="22"/>
                <w:szCs w:val="22"/>
              </w:rPr>
            </w:pPr>
          </w:p>
        </w:tc>
      </w:tr>
    </w:tbl>
    <w:p w14:paraId="108B0CE7" w14:textId="77777777" w:rsidR="00975A17" w:rsidRPr="00C1155B" w:rsidRDefault="00975A17" w:rsidP="00975A17">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17ABF74" w14:textId="77777777" w:rsidR="00975A17" w:rsidRPr="00C1155B" w:rsidRDefault="00975A17" w:rsidP="00975A17">
      <w:pPr>
        <w:tabs>
          <w:tab w:val="left" w:pos="851"/>
        </w:tabs>
        <w:ind w:left="-142" w:firstLine="142"/>
        <w:rPr>
          <w:sz w:val="22"/>
          <w:szCs w:val="22"/>
        </w:rPr>
      </w:pPr>
    </w:p>
    <w:p w14:paraId="1D0F8E33" w14:textId="77777777" w:rsidR="00975A17" w:rsidRPr="00C1155B" w:rsidRDefault="00975A17" w:rsidP="00975A17">
      <w:pPr>
        <w:tabs>
          <w:tab w:val="left" w:pos="851"/>
        </w:tabs>
        <w:ind w:left="-142" w:firstLine="142"/>
        <w:rPr>
          <w:sz w:val="22"/>
          <w:szCs w:val="22"/>
        </w:rPr>
      </w:pPr>
    </w:p>
    <w:p w14:paraId="78CEF1D2" w14:textId="77777777" w:rsidR="00975A17" w:rsidRPr="00C1155B" w:rsidRDefault="00975A17" w:rsidP="00975A17">
      <w:pPr>
        <w:tabs>
          <w:tab w:val="left" w:pos="851"/>
        </w:tabs>
        <w:ind w:left="-142" w:firstLine="142"/>
        <w:rPr>
          <w:szCs w:val="18"/>
        </w:rPr>
      </w:pPr>
    </w:p>
    <w:p w14:paraId="36200771" w14:textId="2540E5FF" w:rsidR="00975A17" w:rsidRPr="00526BC1" w:rsidRDefault="00975A17" w:rsidP="00975A17">
      <w:pPr>
        <w:tabs>
          <w:tab w:val="left" w:pos="851"/>
        </w:tabs>
        <w:jc w:val="both"/>
        <w:rPr>
          <w:b/>
          <w:bCs/>
          <w:sz w:val="22"/>
        </w:rPr>
      </w:pPr>
      <w:bookmarkStart w:id="120" w:name="_Hlk148702593"/>
      <w:r>
        <w:rPr>
          <w:sz w:val="22"/>
        </w:rPr>
        <w:t xml:space="preserve">Stawka podatku od towarów i usług obowiązująca u Zamawiającego zgodnie z ustawą z 11.03.2004 r. </w:t>
      </w:r>
      <w:r>
        <w:rPr>
          <w:sz w:val="22"/>
        </w:rPr>
        <w:br/>
        <w:t xml:space="preserve">o podatku od towarów i usług </w:t>
      </w:r>
      <w:r w:rsidRPr="00B05F24">
        <w:rPr>
          <w:sz w:val="22"/>
        </w:rPr>
        <w:t xml:space="preserve">wynosi </w:t>
      </w:r>
      <w:r w:rsidR="00526BC1" w:rsidRPr="00526BC1">
        <w:rPr>
          <w:b/>
          <w:bCs/>
          <w:sz w:val="22"/>
        </w:rPr>
        <w:t>23</w:t>
      </w:r>
      <w:r w:rsidRPr="00526BC1">
        <w:rPr>
          <w:b/>
          <w:bCs/>
          <w:sz w:val="22"/>
        </w:rPr>
        <w:t xml:space="preserve"> %.</w:t>
      </w:r>
    </w:p>
    <w:p w14:paraId="05CA4129" w14:textId="77777777" w:rsidR="00975A17" w:rsidRPr="00E66F78" w:rsidRDefault="00975A17" w:rsidP="00975A17">
      <w:pPr>
        <w:tabs>
          <w:tab w:val="left" w:pos="851"/>
        </w:tabs>
        <w:ind w:left="-142" w:firstLine="142"/>
        <w:jc w:val="both"/>
        <w:rPr>
          <w:sz w:val="22"/>
        </w:rPr>
      </w:pPr>
    </w:p>
    <w:bookmarkEnd w:id="120"/>
    <w:p w14:paraId="17B13598" w14:textId="77777777" w:rsidR="00975A17" w:rsidRPr="00E66F78" w:rsidRDefault="00975A17" w:rsidP="00975A17">
      <w:pPr>
        <w:tabs>
          <w:tab w:val="left" w:pos="851"/>
        </w:tabs>
        <w:ind w:left="-142" w:firstLine="142"/>
        <w:rPr>
          <w:sz w:val="22"/>
        </w:rPr>
      </w:pPr>
    </w:p>
    <w:p w14:paraId="0461B87A" w14:textId="77777777" w:rsidR="00975A17" w:rsidRPr="00E66F78" w:rsidRDefault="00975A17" w:rsidP="00975A17">
      <w:pPr>
        <w:tabs>
          <w:tab w:val="left" w:pos="851"/>
        </w:tabs>
        <w:ind w:left="-142" w:firstLine="142"/>
        <w:rPr>
          <w:sz w:val="22"/>
        </w:rPr>
      </w:pPr>
    </w:p>
    <w:p w14:paraId="33EED2E6" w14:textId="77777777" w:rsidR="00975A17" w:rsidRPr="00E66F78" w:rsidRDefault="00975A17" w:rsidP="00975A17">
      <w:pPr>
        <w:tabs>
          <w:tab w:val="left" w:pos="851"/>
        </w:tabs>
        <w:ind w:left="-142" w:firstLine="142"/>
        <w:rPr>
          <w:sz w:val="22"/>
        </w:rPr>
      </w:pPr>
    </w:p>
    <w:p w14:paraId="6C1D8C55" w14:textId="77777777" w:rsidR="00975A17" w:rsidRPr="00E66F78" w:rsidRDefault="00975A17" w:rsidP="00975A17">
      <w:pPr>
        <w:tabs>
          <w:tab w:val="left" w:pos="851"/>
        </w:tabs>
        <w:ind w:left="-142" w:firstLine="142"/>
        <w:rPr>
          <w:sz w:val="22"/>
        </w:rPr>
      </w:pPr>
    </w:p>
    <w:p w14:paraId="449D7D5C" w14:textId="77777777" w:rsidR="00975A17" w:rsidRPr="00E66F78" w:rsidRDefault="00975A17" w:rsidP="00975A17">
      <w:pPr>
        <w:tabs>
          <w:tab w:val="left" w:pos="851"/>
        </w:tabs>
        <w:ind w:left="-142" w:firstLine="142"/>
        <w:rPr>
          <w:sz w:val="22"/>
        </w:rPr>
      </w:pPr>
    </w:p>
    <w:p w14:paraId="68DEFC39" w14:textId="77777777" w:rsidR="00975A17" w:rsidRPr="00E66F78" w:rsidRDefault="00975A17" w:rsidP="00975A17">
      <w:pPr>
        <w:tabs>
          <w:tab w:val="left" w:pos="851"/>
        </w:tabs>
        <w:ind w:left="-142" w:firstLine="142"/>
        <w:rPr>
          <w:sz w:val="22"/>
        </w:rPr>
      </w:pPr>
    </w:p>
    <w:p w14:paraId="4D7F13B0" w14:textId="77777777" w:rsidR="00975A17" w:rsidRPr="00E66F78" w:rsidRDefault="00975A17" w:rsidP="00975A17">
      <w:pPr>
        <w:tabs>
          <w:tab w:val="left" w:pos="851"/>
        </w:tabs>
        <w:ind w:left="-142" w:firstLine="142"/>
        <w:rPr>
          <w:sz w:val="22"/>
        </w:rPr>
      </w:pPr>
    </w:p>
    <w:p w14:paraId="1F231FE1" w14:textId="77777777" w:rsidR="00975A17" w:rsidRPr="00E66F78" w:rsidRDefault="00975A17" w:rsidP="00975A17">
      <w:pPr>
        <w:tabs>
          <w:tab w:val="left" w:pos="851"/>
        </w:tabs>
        <w:ind w:left="-142" w:firstLine="142"/>
        <w:rPr>
          <w:sz w:val="22"/>
        </w:rPr>
      </w:pPr>
    </w:p>
    <w:p w14:paraId="218AC585" w14:textId="77777777" w:rsidR="00975A17" w:rsidRPr="00E66F78" w:rsidRDefault="00975A17" w:rsidP="00975A17">
      <w:pPr>
        <w:tabs>
          <w:tab w:val="left" w:pos="851"/>
        </w:tabs>
        <w:ind w:left="-142" w:firstLine="142"/>
        <w:rPr>
          <w:sz w:val="22"/>
        </w:rPr>
      </w:pPr>
    </w:p>
    <w:p w14:paraId="63C83D6E" w14:textId="77777777" w:rsidR="00975A17" w:rsidRPr="00E66F78" w:rsidRDefault="00975A17" w:rsidP="00975A17">
      <w:pPr>
        <w:tabs>
          <w:tab w:val="left" w:pos="851"/>
        </w:tabs>
        <w:ind w:left="-142" w:firstLine="142"/>
        <w:rPr>
          <w:sz w:val="22"/>
        </w:rPr>
      </w:pPr>
    </w:p>
    <w:p w14:paraId="13E9950F" w14:textId="77777777" w:rsidR="00975A17" w:rsidRPr="00E66F78" w:rsidRDefault="00975A17" w:rsidP="00975A17">
      <w:pPr>
        <w:tabs>
          <w:tab w:val="left" w:pos="851"/>
        </w:tabs>
        <w:ind w:left="-142" w:firstLine="142"/>
        <w:rPr>
          <w:sz w:val="22"/>
        </w:rPr>
      </w:pPr>
    </w:p>
    <w:p w14:paraId="030809BD" w14:textId="77777777" w:rsidR="00975A17" w:rsidRPr="00E66F78" w:rsidRDefault="00975A17" w:rsidP="00975A17">
      <w:pPr>
        <w:tabs>
          <w:tab w:val="left" w:pos="851"/>
        </w:tabs>
        <w:rPr>
          <w:sz w:val="22"/>
        </w:rPr>
      </w:pPr>
    </w:p>
    <w:p w14:paraId="666A4E5B" w14:textId="77777777" w:rsidR="00975A17" w:rsidRPr="008057B2" w:rsidRDefault="00975A17" w:rsidP="00975A17">
      <w:pPr>
        <w:jc w:val="both"/>
        <w:rPr>
          <w:rFonts w:eastAsiaTheme="majorEastAsia"/>
          <w:b/>
          <w:bCs/>
          <w:color w:val="365F91" w:themeColor="accent1" w:themeShade="BF"/>
          <w:spacing w:val="20"/>
          <w:sz w:val="28"/>
          <w:szCs w:val="28"/>
        </w:rPr>
      </w:pPr>
      <w:bookmarkStart w:id="121" w:name="_Hlk83030833"/>
      <w:r w:rsidRPr="008057B2">
        <w:rPr>
          <w:rFonts w:eastAsiaTheme="majorEastAsia"/>
          <w:b/>
          <w:bCs/>
          <w:color w:val="365F91" w:themeColor="accent1" w:themeShade="BF"/>
          <w:spacing w:val="20"/>
          <w:sz w:val="28"/>
          <w:szCs w:val="28"/>
        </w:rPr>
        <w:lastRenderedPageBreak/>
        <w:t xml:space="preserve">Załącznik nr </w:t>
      </w:r>
      <w:r>
        <w:rPr>
          <w:rFonts w:eastAsiaTheme="majorEastAsia"/>
          <w:b/>
          <w:bCs/>
          <w:color w:val="365F91" w:themeColor="accent1" w:themeShade="BF"/>
          <w:spacing w:val="20"/>
          <w:sz w:val="28"/>
          <w:szCs w:val="28"/>
        </w:rPr>
        <w:t>4</w:t>
      </w:r>
      <w:r w:rsidRPr="008057B2">
        <w:rPr>
          <w:rFonts w:eastAsiaTheme="majorEastAsia"/>
          <w:b/>
          <w:bCs/>
          <w:color w:val="365F91" w:themeColor="accent1" w:themeShade="BF"/>
          <w:spacing w:val="20"/>
          <w:sz w:val="28"/>
          <w:szCs w:val="28"/>
        </w:rPr>
        <w:t xml:space="preserve">.10 do </w:t>
      </w:r>
      <w:r w:rsidRPr="007E7A83">
        <w:rPr>
          <w:rFonts w:eastAsiaTheme="majorEastAsia"/>
          <w:b/>
          <w:bCs/>
          <w:color w:val="365F91" w:themeColor="accent1" w:themeShade="BF"/>
          <w:spacing w:val="20"/>
          <w:sz w:val="28"/>
          <w:szCs w:val="28"/>
        </w:rPr>
        <w:t>SWZ</w:t>
      </w:r>
      <w:r w:rsidRPr="008057B2">
        <w:rPr>
          <w:rFonts w:eastAsiaTheme="majorEastAsia"/>
          <w:b/>
          <w:bCs/>
          <w:color w:val="365F91" w:themeColor="accent1" w:themeShade="BF"/>
          <w:spacing w:val="20"/>
          <w:sz w:val="28"/>
          <w:szCs w:val="28"/>
        </w:rPr>
        <w:t xml:space="preserve"> – Oświadczenie o braku podstaw wykluczenia w związku z rozwiązaniami w zakresie przeciwdziałania wspieraniu agresji na Ukrainę</w:t>
      </w:r>
    </w:p>
    <w:p w14:paraId="174CE9D5" w14:textId="77777777" w:rsidR="00975A17" w:rsidRDefault="00975A17" w:rsidP="00975A17">
      <w:pPr>
        <w:keepNext/>
        <w:tabs>
          <w:tab w:val="left" w:pos="720"/>
        </w:tabs>
        <w:snapToGrid w:val="0"/>
        <w:outlineLvl w:val="1"/>
        <w:rPr>
          <w:b/>
          <w:bCs/>
          <w:i/>
          <w:sz w:val="22"/>
          <w:szCs w:val="22"/>
        </w:rPr>
      </w:pPr>
    </w:p>
    <w:p w14:paraId="7CB342A7" w14:textId="77777777" w:rsidR="00975A17" w:rsidRPr="008057B2" w:rsidRDefault="00975A17" w:rsidP="00975A17">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r>
        <w:rPr>
          <w:sz w:val="22"/>
          <w:szCs w:val="22"/>
        </w:rPr>
        <w:t>...............</w:t>
      </w:r>
      <w:r w:rsidRPr="008057B2">
        <w:rPr>
          <w:sz w:val="22"/>
          <w:szCs w:val="22"/>
        </w:rPr>
        <w:t>.............................................</w:t>
      </w:r>
    </w:p>
    <w:p w14:paraId="0410FC4E" w14:textId="77777777" w:rsidR="00975A17" w:rsidRDefault="00975A17" w:rsidP="00975A17">
      <w:pPr>
        <w:rPr>
          <w:rFonts w:ascii="Arial" w:hAnsi="Arial"/>
          <w:sz w:val="16"/>
        </w:rPr>
      </w:pPr>
    </w:p>
    <w:p w14:paraId="1AABE4BA" w14:textId="77777777" w:rsidR="00975A17" w:rsidRPr="00786E1D" w:rsidRDefault="00975A17" w:rsidP="00975A17">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4F726360" w14:textId="28AD0FD4"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bookmarkStart w:id="122" w:name="_Hlk101529135"/>
      <w:r w:rsidRPr="0080151F">
        <w:rPr>
          <w:sz w:val="22"/>
          <w:szCs w:val="22"/>
          <w:lang w:eastAsia="zh-CN"/>
        </w:rPr>
        <w:t>który jest wymieniony w wykazach określonych w rozporządzeniu Rady (WE) nr 765/2006 z dnia 18 maja 2006 r. dotycząc</w:t>
      </w:r>
      <w:r>
        <w:rPr>
          <w:sz w:val="22"/>
          <w:szCs w:val="22"/>
          <w:lang w:eastAsia="zh-CN"/>
        </w:rPr>
        <w:t>ym</w:t>
      </w:r>
      <w:r w:rsidRPr="0080151F">
        <w:rPr>
          <w:sz w:val="22"/>
          <w:szCs w:val="22"/>
          <w:lang w:eastAsia="zh-CN"/>
        </w:rPr>
        <w:t xml:space="preserve"> środków ograniczających w związku z sytuacją na Białorusi </w:t>
      </w:r>
      <w:r w:rsidR="00526BC1">
        <w:rPr>
          <w:sz w:val="22"/>
          <w:szCs w:val="22"/>
          <w:lang w:eastAsia="zh-CN"/>
        </w:rPr>
        <w:br/>
      </w:r>
      <w:r w:rsidRPr="0080151F">
        <w:rPr>
          <w:sz w:val="22"/>
          <w:szCs w:val="22"/>
          <w:lang w:eastAsia="zh-CN"/>
        </w:rPr>
        <w:t>i udziałem Białorusi w agresji Rosji wobec Ukrainy (Dz.</w:t>
      </w:r>
      <w:r>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hyperlink r:id="rId16"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Pr>
          <w:sz w:val="22"/>
          <w:szCs w:val="22"/>
          <w:lang w:eastAsia="zh-CN"/>
        </w:rPr>
        <w:t xml:space="preserve"> </w:t>
      </w:r>
      <w:r w:rsidRPr="0080151F">
        <w:rPr>
          <w:sz w:val="22"/>
          <w:szCs w:val="22"/>
          <w:lang w:eastAsia="zh-CN"/>
        </w:rPr>
        <w:t xml:space="preserve">Urz. 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Pr>
          <w:sz w:val="22"/>
          <w:szCs w:val="22"/>
        </w:rPr>
        <w:t>ym</w:t>
      </w:r>
      <w:r w:rsidRPr="0080151F">
        <w:rPr>
          <w:sz w:val="22"/>
          <w:szCs w:val="22"/>
        </w:rPr>
        <w:t xml:space="preserve"> dalej ,,rozporządzeniem </w:t>
      </w:r>
      <w:r w:rsidRPr="0080151F">
        <w:rPr>
          <w:sz w:val="22"/>
          <w:szCs w:val="22"/>
          <w:lang w:eastAsia="zh-CN"/>
        </w:rPr>
        <w:t>269/2014” albo wpisany</w:t>
      </w:r>
      <w:r>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725B2F5E"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350CA8" w14:textId="77777777" w:rsidR="00975A17" w:rsidRPr="0080151F" w:rsidRDefault="00975A17">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Pr>
          <w:sz w:val="22"/>
          <w:szCs w:val="22"/>
          <w:lang w:eastAsia="zh-CN"/>
        </w:rPr>
        <w:br/>
      </w:r>
      <w:r w:rsidRPr="0080151F">
        <w:rPr>
          <w:sz w:val="22"/>
          <w:szCs w:val="22"/>
          <w:lang w:eastAsia="zh-CN"/>
        </w:rPr>
        <w:t>o rachunkowo</w:t>
      </w:r>
      <w:r w:rsidRPr="007379DF">
        <w:rPr>
          <w:sz w:val="22"/>
          <w:szCs w:val="22"/>
          <w:lang w:eastAsia="zh-CN"/>
        </w:rPr>
        <w:t xml:space="preserve">ści </w:t>
      </w:r>
      <w:r w:rsidR="007379DF" w:rsidRPr="007379DF">
        <w:rPr>
          <w:sz w:val="22"/>
          <w:szCs w:val="22"/>
          <w:lang w:eastAsia="zh-CN"/>
        </w:rPr>
        <w:t xml:space="preserve">(Dz. U. z 2023 r. poz. 120, 295 z </w:t>
      </w:r>
      <w:proofErr w:type="spellStart"/>
      <w:r w:rsidR="007379DF" w:rsidRPr="007379DF">
        <w:rPr>
          <w:sz w:val="22"/>
          <w:szCs w:val="22"/>
          <w:lang w:eastAsia="zh-CN"/>
        </w:rPr>
        <w:t>późn</w:t>
      </w:r>
      <w:proofErr w:type="spellEnd"/>
      <w:r w:rsidR="007379DF" w:rsidRPr="007379DF">
        <w:rPr>
          <w:sz w:val="22"/>
          <w:szCs w:val="22"/>
          <w:lang w:eastAsia="zh-CN"/>
        </w:rPr>
        <w:t>. zm.)</w:t>
      </w:r>
      <w:r w:rsidRPr="0080151F">
        <w:rPr>
          <w:sz w:val="22"/>
          <w:szCs w:val="22"/>
          <w:lang w:eastAsia="zh-CN"/>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2"/>
    <w:p w14:paraId="213344E7"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46E70A6A"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Pr>
          <w:rStyle w:val="Uwydatnienie"/>
          <w:i w:val="0"/>
          <w:sz w:val="22"/>
          <w:szCs w:val="22"/>
        </w:rPr>
        <w:br/>
      </w:r>
      <w:r w:rsidRPr="0080151F">
        <w:rPr>
          <w:rStyle w:val="Uwydatnienie"/>
          <w:i w:val="0"/>
          <w:sz w:val="22"/>
          <w:szCs w:val="22"/>
        </w:rPr>
        <w:t>w Rosji;</w:t>
      </w:r>
    </w:p>
    <w:p w14:paraId="28875CB3"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6BFC10D9" w14:textId="77777777" w:rsidR="00975A17" w:rsidRPr="0080151F" w:rsidRDefault="00975A17">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401F3C29" w14:textId="58E26969" w:rsidR="00975A17" w:rsidRPr="0080151F" w:rsidRDefault="00975A17">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Pr>
          <w:rStyle w:val="Uwydatnienie"/>
          <w:i w:val="0"/>
          <w:sz w:val="22"/>
          <w:szCs w:val="22"/>
        </w:rPr>
        <w:t>wykonawców</w:t>
      </w:r>
      <w:r w:rsidRPr="0080151F">
        <w:rPr>
          <w:rStyle w:val="Uwydatnienie"/>
          <w:i w:val="0"/>
          <w:sz w:val="22"/>
          <w:szCs w:val="22"/>
        </w:rPr>
        <w:t xml:space="preserve">, dostawców lub podmiotów, na których zdolności polega się </w:t>
      </w:r>
      <w:r>
        <w:rPr>
          <w:rStyle w:val="Uwydatnienie"/>
          <w:i w:val="0"/>
          <w:sz w:val="22"/>
          <w:szCs w:val="22"/>
        </w:rPr>
        <w:br/>
      </w:r>
      <w:r w:rsidRPr="0080151F">
        <w:rPr>
          <w:rStyle w:val="Uwydatnienie"/>
          <w:i w:val="0"/>
          <w:sz w:val="22"/>
          <w:szCs w:val="22"/>
        </w:rPr>
        <w:t>w rozumieniu dyrektywy w sprawie zamówień publicznych, w przypadku</w:t>
      </w:r>
      <w:r w:rsidR="00526BC1">
        <w:rPr>
          <w:rStyle w:val="Uwydatnienie"/>
          <w:i w:val="0"/>
          <w:sz w:val="22"/>
          <w:szCs w:val="22"/>
        </w:rPr>
        <w:t>,</w:t>
      </w:r>
      <w:r w:rsidRPr="0080151F">
        <w:rPr>
          <w:rStyle w:val="Uwydatnienie"/>
          <w:i w:val="0"/>
          <w:sz w:val="22"/>
          <w:szCs w:val="22"/>
        </w:rPr>
        <w:t xml:space="preserve"> gdy przypada na nich ponad 10 % wartości zamówienia.</w:t>
      </w:r>
    </w:p>
    <w:p w14:paraId="0953B6F5" w14:textId="77777777" w:rsidR="00975A17" w:rsidRPr="0080151F" w:rsidRDefault="00975A17">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Pr>
          <w:sz w:val="22"/>
          <w:szCs w:val="22"/>
        </w:rPr>
        <w:t xml:space="preserve"> o</w:t>
      </w:r>
      <w:r w:rsidRPr="0080151F">
        <w:rPr>
          <w:sz w:val="22"/>
          <w:szCs w:val="22"/>
        </w:rPr>
        <w:t xml:space="preserve"> charakterze sankcyjnym.</w:t>
      </w:r>
    </w:p>
    <w:p w14:paraId="6B9E821C" w14:textId="77777777" w:rsidR="00975A17" w:rsidRDefault="00975A17" w:rsidP="00975A17">
      <w:pPr>
        <w:rPr>
          <w:rFonts w:ascii="Arial" w:hAnsi="Arial"/>
          <w:sz w:val="16"/>
        </w:rPr>
      </w:pPr>
    </w:p>
    <w:p w14:paraId="3AF25359" w14:textId="77777777" w:rsidR="00975A17" w:rsidRDefault="00975A17" w:rsidP="00975A17">
      <w:pPr>
        <w:jc w:val="both"/>
        <w:rPr>
          <w:i/>
          <w:iCs/>
          <w:sz w:val="22"/>
          <w:szCs w:val="22"/>
        </w:rPr>
      </w:pPr>
    </w:p>
    <w:p w14:paraId="7D745BD0" w14:textId="77777777" w:rsidR="00975A17" w:rsidRPr="007F0707" w:rsidRDefault="00975A17" w:rsidP="00975A17">
      <w:pPr>
        <w:jc w:val="both"/>
        <w:rPr>
          <w:i/>
          <w:iCs/>
          <w:sz w:val="22"/>
          <w:szCs w:val="22"/>
        </w:rPr>
      </w:pPr>
      <w:r w:rsidRPr="007F0707">
        <w:rPr>
          <w:i/>
          <w:iCs/>
          <w:sz w:val="22"/>
          <w:szCs w:val="22"/>
        </w:rPr>
        <w:t>W przypadku ofert Wykonawców wspólnie ubiegających się o udzielenie zamówienia niniejsze oświadczenie składane jest przez każdego z Wykonawców.</w:t>
      </w:r>
    </w:p>
    <w:p w14:paraId="73F33CA3" w14:textId="77777777" w:rsidR="00975A17" w:rsidRDefault="00975A17" w:rsidP="00975A17">
      <w:pPr>
        <w:spacing w:after="160" w:line="259" w:lineRule="auto"/>
        <w:rPr>
          <w:i/>
          <w:iCs/>
        </w:rPr>
      </w:pPr>
      <w:r>
        <w:rPr>
          <w:i/>
          <w:iCs/>
        </w:rPr>
        <w:br w:type="page"/>
      </w:r>
    </w:p>
    <w:p w14:paraId="556A1FA4" w14:textId="77777777" w:rsidR="00975A17" w:rsidRPr="00DE0294" w:rsidRDefault="00975A17" w:rsidP="00975A17">
      <w:pPr>
        <w:jc w:val="both"/>
        <w:rPr>
          <w:rFonts w:eastAsiaTheme="majorEastAsia"/>
          <w:b/>
          <w:bCs/>
          <w:color w:val="365F91" w:themeColor="accent1" w:themeShade="BF"/>
          <w:spacing w:val="20"/>
          <w:sz w:val="28"/>
          <w:szCs w:val="28"/>
        </w:rPr>
      </w:pPr>
      <w:r w:rsidRPr="00DE0294">
        <w:rPr>
          <w:rFonts w:eastAsiaTheme="majorEastAsia"/>
          <w:b/>
          <w:bCs/>
          <w:color w:val="365F91" w:themeColor="accent1" w:themeShade="BF"/>
          <w:spacing w:val="20"/>
          <w:sz w:val="28"/>
          <w:szCs w:val="28"/>
        </w:rPr>
        <w:lastRenderedPageBreak/>
        <w:t>Załącznik nr 5 do SWZ – Istotne postanowienia umowy</w:t>
      </w:r>
    </w:p>
    <w:p w14:paraId="634CBC1B" w14:textId="77777777" w:rsidR="00975A17" w:rsidRDefault="00975A17" w:rsidP="00975A17">
      <w:pPr>
        <w:tabs>
          <w:tab w:val="left" w:pos="426"/>
        </w:tabs>
        <w:spacing w:before="120"/>
        <w:rPr>
          <w:b/>
          <w:sz w:val="24"/>
          <w:szCs w:val="22"/>
        </w:rPr>
      </w:pPr>
      <w:bookmarkStart w:id="123" w:name="_Hlk67825298"/>
    </w:p>
    <w:p w14:paraId="11D9365F" w14:textId="77777777" w:rsidR="00975A17" w:rsidRPr="00500E2A" w:rsidRDefault="00975A17" w:rsidP="00975A17">
      <w:pPr>
        <w:tabs>
          <w:tab w:val="left" w:pos="426"/>
        </w:tabs>
        <w:spacing w:before="120"/>
        <w:rPr>
          <w:b/>
          <w:sz w:val="24"/>
          <w:szCs w:val="22"/>
        </w:rPr>
      </w:pPr>
      <w:r w:rsidRPr="00500E2A">
        <w:rPr>
          <w:b/>
          <w:sz w:val="24"/>
          <w:szCs w:val="22"/>
        </w:rPr>
        <w:t xml:space="preserve">Nr LRU: </w:t>
      </w:r>
      <w:r w:rsidRPr="00E30086">
        <w:rPr>
          <w:b/>
          <w:sz w:val="24"/>
          <w:szCs w:val="22"/>
        </w:rPr>
        <w:t>………………</w:t>
      </w:r>
      <w:proofErr w:type="gramStart"/>
      <w:r w:rsidRPr="00E30086">
        <w:rPr>
          <w:b/>
          <w:sz w:val="24"/>
          <w:szCs w:val="22"/>
        </w:rPr>
        <w:t>…….</w:t>
      </w:r>
      <w:proofErr w:type="gramEnd"/>
      <w:r w:rsidRPr="00E30086">
        <w:rPr>
          <w:b/>
          <w:sz w:val="24"/>
          <w:szCs w:val="22"/>
        </w:rPr>
        <w:t>.</w:t>
      </w:r>
      <w:r w:rsidRPr="00500E2A">
        <w:rPr>
          <w:b/>
          <w:sz w:val="24"/>
          <w:szCs w:val="22"/>
        </w:rPr>
        <w:t xml:space="preserve"> </w:t>
      </w:r>
    </w:p>
    <w:p w14:paraId="550796D4" w14:textId="77777777" w:rsidR="00975A17" w:rsidRDefault="00975A17" w:rsidP="00975A17">
      <w:pPr>
        <w:spacing w:before="120"/>
        <w:rPr>
          <w:b/>
          <w:bCs/>
          <w:sz w:val="32"/>
          <w:szCs w:val="32"/>
        </w:rPr>
      </w:pPr>
    </w:p>
    <w:p w14:paraId="1F322553" w14:textId="77777777" w:rsidR="00975A17" w:rsidRPr="00500E2A" w:rsidRDefault="00975A17" w:rsidP="00975A17">
      <w:pPr>
        <w:spacing w:before="120"/>
        <w:jc w:val="center"/>
        <w:rPr>
          <w:b/>
          <w:bCs/>
          <w:sz w:val="32"/>
          <w:szCs w:val="32"/>
        </w:rPr>
      </w:pPr>
      <w:r w:rsidRPr="00500E2A">
        <w:rPr>
          <w:b/>
          <w:bCs/>
          <w:sz w:val="32"/>
          <w:szCs w:val="32"/>
        </w:rPr>
        <w:t>Istotne postanowienia umowy</w:t>
      </w:r>
    </w:p>
    <w:p w14:paraId="61CEA09D" w14:textId="77777777" w:rsidR="00975A17" w:rsidRDefault="00975A17" w:rsidP="00975A17">
      <w:pPr>
        <w:pStyle w:val="Zwykytekst"/>
        <w:jc w:val="both"/>
        <w:rPr>
          <w:rFonts w:ascii="Times New Roman" w:hAnsi="Times New Roman" w:cs="Times New Roman"/>
          <w:sz w:val="22"/>
          <w:szCs w:val="22"/>
        </w:rPr>
      </w:pPr>
    </w:p>
    <w:p w14:paraId="4EF4A178" w14:textId="77777777" w:rsidR="00975A17" w:rsidRPr="00C1155B" w:rsidRDefault="00975A17" w:rsidP="00975A17">
      <w:pPr>
        <w:pStyle w:val="Zwykytekst"/>
        <w:jc w:val="both"/>
        <w:rPr>
          <w:rFonts w:ascii="Times New Roman" w:hAnsi="Times New Roman" w:cs="Times New Roman"/>
          <w:sz w:val="22"/>
          <w:szCs w:val="22"/>
        </w:rPr>
      </w:pPr>
    </w:p>
    <w:p w14:paraId="19E34ACB" w14:textId="77777777" w:rsidR="00975A17" w:rsidRPr="00500E2A" w:rsidRDefault="00975A17">
      <w:pPr>
        <w:pStyle w:val="Zwykytekst"/>
        <w:numPr>
          <w:ilvl w:val="0"/>
          <w:numId w:val="5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24" w:name="_Hlk146741626"/>
      <w:r w:rsidRPr="00C1155B">
        <w:rPr>
          <w:rFonts w:ascii="Times New Roman" w:hAnsi="Times New Roman" w:cs="Times New Roman"/>
          <w:sz w:val="22"/>
          <w:szCs w:val="22"/>
        </w:rPr>
        <w:t xml:space="preserve">umowa (dalej jako: </w:t>
      </w:r>
      <w:r w:rsidRPr="00C1155B">
        <w:rPr>
          <w:rFonts w:ascii="Times New Roman" w:hAnsi="Times New Roman" w:cs="Times New Roman"/>
          <w:b/>
          <w:bCs/>
          <w:sz w:val="22"/>
          <w:szCs w:val="22"/>
        </w:rPr>
        <w:t>Umowa</w:t>
      </w:r>
      <w:r w:rsidRPr="00C1155B">
        <w:rPr>
          <w:rFonts w:ascii="Times New Roman" w:hAnsi="Times New Roman" w:cs="Times New Roman"/>
          <w:sz w:val="22"/>
          <w:szCs w:val="22"/>
        </w:rPr>
        <w:t xml:space="preserve">) </w:t>
      </w:r>
      <w:bookmarkEnd w:id="124"/>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Pr>
          <w:rFonts w:ascii="Times New Roman" w:hAnsi="Times New Roman" w:cs="Times New Roman"/>
          <w:sz w:val="22"/>
          <w:szCs w:val="22"/>
        </w:rPr>
        <w:t>.</w:t>
      </w:r>
    </w:p>
    <w:p w14:paraId="3FB90B30" w14:textId="77777777" w:rsidR="00975A17" w:rsidRPr="00500E2A" w:rsidRDefault="00975A17">
      <w:pPr>
        <w:pStyle w:val="Zwykytekst"/>
        <w:numPr>
          <w:ilvl w:val="0"/>
          <w:numId w:val="5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38EF082E" w14:textId="77777777" w:rsidR="00975A17" w:rsidRPr="00A95C13" w:rsidRDefault="00975A17" w:rsidP="00975A17">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45199B16" w14:textId="77777777" w:rsidR="00975A17" w:rsidRDefault="00975A17" w:rsidP="00975A17">
      <w:pPr>
        <w:jc w:val="both"/>
        <w:rPr>
          <w:b/>
          <w:bCs/>
          <w:color w:val="FF0000"/>
          <w:sz w:val="22"/>
          <w:szCs w:val="22"/>
        </w:rPr>
      </w:pPr>
    </w:p>
    <w:p w14:paraId="025F74AF" w14:textId="77777777" w:rsidR="00975A17" w:rsidRPr="00A95C13" w:rsidRDefault="00975A17" w:rsidP="00975A17">
      <w:pPr>
        <w:jc w:val="both"/>
        <w:rPr>
          <w:b/>
          <w:bCs/>
          <w:color w:val="FF0000"/>
          <w:sz w:val="22"/>
          <w:szCs w:val="22"/>
        </w:rPr>
      </w:pPr>
      <w:r>
        <w:rPr>
          <w:b/>
          <w:bCs/>
          <w:color w:val="FF0000"/>
          <w:sz w:val="22"/>
          <w:szCs w:val="22"/>
        </w:rPr>
        <w:t>l</w:t>
      </w:r>
      <w:r w:rsidRPr="00A95C13">
        <w:rPr>
          <w:b/>
          <w:bCs/>
          <w:color w:val="FF0000"/>
          <w:sz w:val="22"/>
          <w:szCs w:val="22"/>
        </w:rPr>
        <w:t>ub</w:t>
      </w:r>
    </w:p>
    <w:p w14:paraId="230C2150" w14:textId="77777777" w:rsidR="00975A17" w:rsidRDefault="00975A17" w:rsidP="00975A17">
      <w:pPr>
        <w:jc w:val="both"/>
        <w:rPr>
          <w:b/>
          <w:bCs/>
          <w:sz w:val="22"/>
          <w:szCs w:val="22"/>
        </w:rPr>
      </w:pPr>
    </w:p>
    <w:p w14:paraId="2366B556" w14:textId="77777777" w:rsidR="00975A17" w:rsidRPr="00A95C13" w:rsidRDefault="00975A17" w:rsidP="00975A17">
      <w:pPr>
        <w:jc w:val="both"/>
        <w:rPr>
          <w:sz w:val="22"/>
          <w:szCs w:val="22"/>
        </w:rPr>
      </w:pPr>
      <w:r w:rsidRPr="00A95C13">
        <w:rPr>
          <w:sz w:val="22"/>
          <w:szCs w:val="22"/>
        </w:rPr>
        <w:t>Umowa została zawarta w dniu ……….  w ……………….</w:t>
      </w:r>
    </w:p>
    <w:p w14:paraId="3647625C" w14:textId="77777777" w:rsidR="00975A17" w:rsidRPr="00A95C13" w:rsidRDefault="00975A17" w:rsidP="00975A17">
      <w:pPr>
        <w:jc w:val="both"/>
        <w:rPr>
          <w:i/>
          <w:iCs/>
          <w:color w:val="0070C0"/>
          <w:sz w:val="22"/>
          <w:szCs w:val="22"/>
        </w:rPr>
      </w:pPr>
      <w:r w:rsidRPr="00A95C13">
        <w:rPr>
          <w:i/>
          <w:iCs/>
          <w:color w:val="0070C0"/>
          <w:sz w:val="22"/>
          <w:szCs w:val="22"/>
        </w:rPr>
        <w:t>(w przypadku wersji papierowej)</w:t>
      </w:r>
    </w:p>
    <w:p w14:paraId="6B952D26" w14:textId="77777777" w:rsidR="00975A17" w:rsidRDefault="00975A17" w:rsidP="00975A17">
      <w:pPr>
        <w:jc w:val="both"/>
        <w:rPr>
          <w:b/>
          <w:bCs/>
          <w:sz w:val="22"/>
          <w:szCs w:val="22"/>
        </w:rPr>
      </w:pPr>
    </w:p>
    <w:p w14:paraId="54F200D1" w14:textId="77777777" w:rsidR="00975A17" w:rsidRPr="00500E2A" w:rsidRDefault="00975A17" w:rsidP="00975A17">
      <w:pPr>
        <w:jc w:val="both"/>
        <w:rPr>
          <w:b/>
          <w:bCs/>
          <w:sz w:val="22"/>
          <w:szCs w:val="22"/>
        </w:rPr>
      </w:pPr>
    </w:p>
    <w:p w14:paraId="63162F0F" w14:textId="77777777" w:rsidR="00975A17" w:rsidRPr="00895B8E" w:rsidRDefault="00975A17" w:rsidP="00975A17">
      <w:pPr>
        <w:jc w:val="both"/>
        <w:rPr>
          <w:b/>
          <w:bCs/>
          <w:sz w:val="22"/>
          <w:szCs w:val="22"/>
        </w:rPr>
      </w:pPr>
      <w:bookmarkStart w:id="125" w:name="_Hlk67825429"/>
      <w:bookmarkEnd w:id="123"/>
      <w:r w:rsidRPr="00895B8E">
        <w:rPr>
          <w:b/>
          <w:bCs/>
          <w:sz w:val="22"/>
          <w:szCs w:val="22"/>
        </w:rPr>
        <w:t>Strony Umowy:</w:t>
      </w:r>
    </w:p>
    <w:p w14:paraId="65184A2F" w14:textId="77777777" w:rsidR="00975A17" w:rsidRPr="00C1155B" w:rsidRDefault="00975A17" w:rsidP="00975A17">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proofErr w:type="gramStart"/>
      <w:r w:rsidRPr="00895B8E">
        <w:rPr>
          <w:b/>
          <w:bCs/>
          <w:sz w:val="22"/>
          <w:szCs w:val="22"/>
        </w:rPr>
        <w:t>…….</w:t>
      </w:r>
      <w:proofErr w:type="gramEnd"/>
      <w:r w:rsidRPr="00895B8E">
        <w:rPr>
          <w:b/>
          <w:bCs/>
          <w:sz w:val="22"/>
          <w:szCs w:val="22"/>
        </w:rPr>
        <w:t>.,</w:t>
      </w:r>
      <w:r w:rsidRPr="00895B8E">
        <w:rPr>
          <w:sz w:val="22"/>
          <w:szCs w:val="22"/>
        </w:rPr>
        <w:t xml:space="preserve"> adres: ……………………, ul. ………………</w:t>
      </w:r>
      <w:proofErr w:type="gramStart"/>
      <w:r w:rsidRPr="00895B8E">
        <w:rPr>
          <w:sz w:val="22"/>
          <w:szCs w:val="22"/>
        </w:rPr>
        <w:t>…….</w:t>
      </w:r>
      <w:proofErr w:type="gramEnd"/>
      <w:r w:rsidRPr="00895B8E">
        <w:rPr>
          <w:sz w:val="22"/>
          <w:szCs w:val="22"/>
        </w:rPr>
        <w:t xml:space="preserve">., zarejestrowana przez Sąd Rejonowy Katowice-Wschód w Katowicach Wydział Gospodarczy pod numerem KRS 0000709363, wysokość kapitału zakładowego całkowicie wpłaconego: </w:t>
      </w:r>
      <w:r>
        <w:rPr>
          <w:sz w:val="22"/>
          <w:szCs w:val="22"/>
        </w:rPr>
        <w:br/>
      </w:r>
      <w:r w:rsidRPr="00895B8E">
        <w:rPr>
          <w:sz w:val="22"/>
          <w:szCs w:val="22"/>
        </w:rPr>
        <w:t xml:space="preserve">3 916 718 </w:t>
      </w:r>
      <w:r w:rsidR="00055435">
        <w:rPr>
          <w:sz w:val="22"/>
          <w:szCs w:val="22"/>
        </w:rPr>
        <w:t>7</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p>
    <w:tbl>
      <w:tblPr>
        <w:tblpPr w:leftFromText="141" w:rightFromText="141" w:vertAnchor="text" w:horzAnchor="margin" w:tblpX="108" w:tblpY="64"/>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3"/>
        <w:gridCol w:w="2323"/>
        <w:gridCol w:w="2323"/>
        <w:gridCol w:w="2180"/>
      </w:tblGrid>
      <w:tr w:rsidR="00975A17" w:rsidRPr="00C1155B" w14:paraId="6B76FF59" w14:textId="77777777" w:rsidTr="00994616">
        <w:trPr>
          <w:trHeight w:val="20"/>
        </w:trPr>
        <w:tc>
          <w:tcPr>
            <w:tcW w:w="5000" w:type="pct"/>
            <w:gridSpan w:val="4"/>
            <w:shd w:val="clear" w:color="auto" w:fill="BFBFBF" w:themeFill="background1" w:themeFillShade="BF"/>
            <w:vAlign w:val="center"/>
          </w:tcPr>
          <w:p w14:paraId="6FE2D0F3" w14:textId="77777777" w:rsidR="00975A17" w:rsidRPr="00C1155B" w:rsidRDefault="00975A17" w:rsidP="00994616">
            <w:pPr>
              <w:widowControl w:val="0"/>
              <w:tabs>
                <w:tab w:val="left" w:pos="284"/>
                <w:tab w:val="left" w:pos="851"/>
              </w:tabs>
              <w:ind w:left="284" w:hanging="284"/>
              <w:jc w:val="center"/>
              <w:rPr>
                <w:b/>
                <w:bCs/>
              </w:rPr>
            </w:pPr>
            <w:r w:rsidRPr="00C1155B">
              <w:rPr>
                <w:b/>
                <w:bCs/>
                <w:sz w:val="22"/>
                <w:szCs w:val="22"/>
              </w:rPr>
              <w:t>ZAMAWIAJĄCY</w:t>
            </w:r>
          </w:p>
        </w:tc>
      </w:tr>
      <w:tr w:rsidR="00975A17" w:rsidRPr="00C1155B" w14:paraId="44E45715" w14:textId="77777777" w:rsidTr="00994616">
        <w:trPr>
          <w:trHeight w:val="1007"/>
        </w:trPr>
        <w:tc>
          <w:tcPr>
            <w:tcW w:w="2509" w:type="pct"/>
            <w:gridSpan w:val="2"/>
            <w:vAlign w:val="center"/>
          </w:tcPr>
          <w:p w14:paraId="4F2EE9F3" w14:textId="77777777" w:rsidR="00975A17" w:rsidRPr="00C1155B" w:rsidRDefault="00975A17" w:rsidP="00994616">
            <w:pPr>
              <w:widowControl w:val="0"/>
              <w:jc w:val="center"/>
              <w:rPr>
                <w:sz w:val="18"/>
                <w:szCs w:val="18"/>
              </w:rPr>
            </w:pPr>
          </w:p>
          <w:p w14:paraId="55D1E96A" w14:textId="77777777" w:rsidR="00975A17" w:rsidRPr="00C1155B" w:rsidRDefault="00975A17" w:rsidP="00994616">
            <w:pPr>
              <w:widowControl w:val="0"/>
              <w:jc w:val="center"/>
              <w:rPr>
                <w:sz w:val="18"/>
                <w:szCs w:val="18"/>
              </w:rPr>
            </w:pPr>
          </w:p>
          <w:p w14:paraId="70F4750D" w14:textId="77777777" w:rsidR="00975A17" w:rsidRPr="00C1155B" w:rsidRDefault="00975A17" w:rsidP="00994616">
            <w:pPr>
              <w:widowControl w:val="0"/>
              <w:jc w:val="center"/>
              <w:rPr>
                <w:sz w:val="18"/>
                <w:szCs w:val="18"/>
              </w:rPr>
            </w:pPr>
          </w:p>
          <w:p w14:paraId="6D3B62FD" w14:textId="77777777" w:rsidR="00975A17" w:rsidRPr="00C1155B" w:rsidRDefault="00975A17" w:rsidP="00994616">
            <w:pPr>
              <w:widowControl w:val="0"/>
              <w:jc w:val="center"/>
              <w:rPr>
                <w:sz w:val="18"/>
                <w:szCs w:val="18"/>
              </w:rPr>
            </w:pPr>
          </w:p>
          <w:p w14:paraId="1A517A13" w14:textId="77777777" w:rsidR="00975A17" w:rsidRPr="00C1155B" w:rsidRDefault="00975A17" w:rsidP="00994616">
            <w:pPr>
              <w:widowControl w:val="0"/>
              <w:jc w:val="center"/>
              <w:rPr>
                <w:sz w:val="18"/>
                <w:szCs w:val="18"/>
              </w:rPr>
            </w:pPr>
          </w:p>
          <w:p w14:paraId="42C4EF9D" w14:textId="77777777" w:rsidR="00975A17" w:rsidRPr="00C1155B" w:rsidRDefault="00975A17" w:rsidP="00994616">
            <w:pPr>
              <w:widowControl w:val="0"/>
              <w:tabs>
                <w:tab w:val="left" w:pos="284"/>
                <w:tab w:val="left" w:pos="851"/>
              </w:tabs>
              <w:ind w:left="284" w:hanging="284"/>
              <w:jc w:val="center"/>
              <w:rPr>
                <w:b/>
                <w:bCs/>
              </w:rPr>
            </w:pPr>
          </w:p>
        </w:tc>
        <w:tc>
          <w:tcPr>
            <w:tcW w:w="2491" w:type="pct"/>
            <w:gridSpan w:val="2"/>
            <w:vAlign w:val="center"/>
          </w:tcPr>
          <w:p w14:paraId="1829232B" w14:textId="77777777" w:rsidR="00975A17" w:rsidRPr="00C1155B" w:rsidRDefault="00975A17" w:rsidP="00994616">
            <w:pPr>
              <w:widowControl w:val="0"/>
              <w:jc w:val="center"/>
              <w:rPr>
                <w:sz w:val="18"/>
                <w:szCs w:val="18"/>
              </w:rPr>
            </w:pPr>
          </w:p>
          <w:p w14:paraId="7D36E6E2" w14:textId="77777777" w:rsidR="00975A17" w:rsidRPr="00C1155B" w:rsidRDefault="00975A17" w:rsidP="00994616">
            <w:pPr>
              <w:widowControl w:val="0"/>
              <w:jc w:val="center"/>
              <w:rPr>
                <w:sz w:val="18"/>
                <w:szCs w:val="18"/>
              </w:rPr>
            </w:pPr>
          </w:p>
          <w:p w14:paraId="3E446A22" w14:textId="77777777" w:rsidR="00975A17" w:rsidRPr="00C1155B" w:rsidRDefault="00975A17" w:rsidP="00994616">
            <w:pPr>
              <w:widowControl w:val="0"/>
              <w:jc w:val="center"/>
              <w:rPr>
                <w:sz w:val="18"/>
                <w:szCs w:val="18"/>
              </w:rPr>
            </w:pPr>
          </w:p>
          <w:p w14:paraId="61A861E8" w14:textId="77777777" w:rsidR="00975A17" w:rsidRPr="00C1155B" w:rsidRDefault="00975A17" w:rsidP="00994616">
            <w:pPr>
              <w:widowControl w:val="0"/>
              <w:jc w:val="center"/>
              <w:rPr>
                <w:sz w:val="18"/>
                <w:szCs w:val="18"/>
              </w:rPr>
            </w:pPr>
          </w:p>
          <w:p w14:paraId="13C0ED08" w14:textId="77777777" w:rsidR="00975A17" w:rsidRPr="00C1155B" w:rsidRDefault="00975A17" w:rsidP="00994616">
            <w:pPr>
              <w:widowControl w:val="0"/>
              <w:jc w:val="center"/>
              <w:rPr>
                <w:sz w:val="18"/>
                <w:szCs w:val="18"/>
              </w:rPr>
            </w:pPr>
          </w:p>
          <w:p w14:paraId="6B520706" w14:textId="77777777" w:rsidR="00975A17" w:rsidRPr="00C1155B" w:rsidRDefault="00975A17" w:rsidP="00994616">
            <w:pPr>
              <w:widowControl w:val="0"/>
              <w:tabs>
                <w:tab w:val="left" w:pos="284"/>
                <w:tab w:val="left" w:pos="851"/>
              </w:tabs>
              <w:ind w:left="284" w:hanging="284"/>
              <w:jc w:val="center"/>
              <w:rPr>
                <w:b/>
                <w:bCs/>
              </w:rPr>
            </w:pPr>
          </w:p>
        </w:tc>
      </w:tr>
      <w:tr w:rsidR="00975A17" w:rsidRPr="00C1155B" w14:paraId="40B8449A" w14:textId="77777777" w:rsidTr="00994616">
        <w:trPr>
          <w:trHeight w:val="564"/>
        </w:trPr>
        <w:tc>
          <w:tcPr>
            <w:tcW w:w="1224" w:type="pct"/>
            <w:shd w:val="clear" w:color="auto" w:fill="BFBFBF" w:themeFill="background1" w:themeFillShade="BF"/>
            <w:vAlign w:val="center"/>
          </w:tcPr>
          <w:p w14:paraId="06ED9BAC" w14:textId="77777777" w:rsidR="00975A17" w:rsidRPr="00C1155B" w:rsidRDefault="00975A17" w:rsidP="00994616">
            <w:pPr>
              <w:ind w:left="-108" w:right="-108"/>
              <w:jc w:val="center"/>
              <w:rPr>
                <w:sz w:val="18"/>
                <w:szCs w:val="18"/>
              </w:rPr>
            </w:pPr>
            <w:r w:rsidRPr="00C1155B">
              <w:rPr>
                <w:sz w:val="18"/>
                <w:szCs w:val="18"/>
              </w:rPr>
              <w:t>Sekretarz Komisji Przetargowej lub</w:t>
            </w:r>
          </w:p>
          <w:p w14:paraId="6479BD32" w14:textId="77777777" w:rsidR="00975A17" w:rsidRPr="00C1155B" w:rsidRDefault="00975A17" w:rsidP="00994616">
            <w:pPr>
              <w:widowControl w:val="0"/>
              <w:tabs>
                <w:tab w:val="left" w:pos="284"/>
                <w:tab w:val="left" w:pos="851"/>
              </w:tabs>
              <w:ind w:left="-108" w:right="-108"/>
              <w:jc w:val="center"/>
              <w:rPr>
                <w:b/>
                <w:bCs/>
                <w:sz w:val="18"/>
                <w:szCs w:val="18"/>
              </w:rPr>
            </w:pPr>
            <w:r w:rsidRPr="00C1155B">
              <w:rPr>
                <w:sz w:val="18"/>
                <w:szCs w:val="18"/>
              </w:rPr>
              <w:t>inna osoba wyznaczona</w:t>
            </w:r>
          </w:p>
        </w:tc>
        <w:tc>
          <w:tcPr>
            <w:tcW w:w="1285" w:type="pct"/>
            <w:shd w:val="clear" w:color="auto" w:fill="BFBFBF" w:themeFill="background1" w:themeFillShade="BF"/>
            <w:vAlign w:val="center"/>
          </w:tcPr>
          <w:p w14:paraId="2D5C0B58" w14:textId="77777777" w:rsidR="00975A17" w:rsidRPr="00C1155B" w:rsidRDefault="00975A17" w:rsidP="00994616">
            <w:pPr>
              <w:widowControl w:val="0"/>
              <w:ind w:left="-108" w:right="-108"/>
              <w:jc w:val="center"/>
              <w:rPr>
                <w:b/>
                <w:bCs/>
                <w:sz w:val="18"/>
                <w:szCs w:val="18"/>
              </w:rPr>
            </w:pPr>
            <w:r w:rsidRPr="00C1155B">
              <w:rPr>
                <w:sz w:val="18"/>
                <w:szCs w:val="18"/>
              </w:rPr>
              <w:t>Osoby odpowiedzialne za nadzór i realizację umowy ze strony Zamawiającego</w:t>
            </w:r>
          </w:p>
        </w:tc>
        <w:tc>
          <w:tcPr>
            <w:tcW w:w="1285" w:type="pct"/>
            <w:shd w:val="clear" w:color="auto" w:fill="BFBFBF" w:themeFill="background1" w:themeFillShade="BF"/>
            <w:vAlign w:val="center"/>
          </w:tcPr>
          <w:p w14:paraId="3F2C0330" w14:textId="77777777" w:rsidR="00975A17" w:rsidRPr="00C1155B" w:rsidRDefault="00975A17" w:rsidP="00994616">
            <w:pPr>
              <w:widowControl w:val="0"/>
              <w:ind w:left="-108" w:right="-108"/>
              <w:jc w:val="center"/>
              <w:rPr>
                <w:b/>
                <w:bCs/>
                <w:sz w:val="18"/>
                <w:szCs w:val="18"/>
              </w:rPr>
            </w:pPr>
            <w:r w:rsidRPr="00C1155B">
              <w:rPr>
                <w:sz w:val="18"/>
                <w:szCs w:val="18"/>
              </w:rPr>
              <w:t>Dział Prawny</w:t>
            </w:r>
          </w:p>
        </w:tc>
        <w:tc>
          <w:tcPr>
            <w:tcW w:w="1206" w:type="pct"/>
            <w:shd w:val="clear" w:color="auto" w:fill="BFBFBF" w:themeFill="background1" w:themeFillShade="BF"/>
            <w:vAlign w:val="center"/>
          </w:tcPr>
          <w:p w14:paraId="16832893" w14:textId="77777777" w:rsidR="00975A17" w:rsidRPr="00C1155B" w:rsidRDefault="00975A17" w:rsidP="00994616">
            <w:pPr>
              <w:widowControl w:val="0"/>
              <w:ind w:left="-108" w:right="-108"/>
              <w:jc w:val="center"/>
              <w:rPr>
                <w:b/>
                <w:bCs/>
                <w:sz w:val="18"/>
                <w:szCs w:val="18"/>
              </w:rPr>
            </w:pPr>
            <w:r w:rsidRPr="00C1155B">
              <w:rPr>
                <w:sz w:val="18"/>
                <w:szCs w:val="18"/>
              </w:rPr>
              <w:t>Osoba odpowiedzialna w zakresie RODO</w:t>
            </w:r>
          </w:p>
        </w:tc>
      </w:tr>
      <w:tr w:rsidR="00975A17" w:rsidRPr="00C1155B" w14:paraId="4B080762" w14:textId="77777777" w:rsidTr="00994616">
        <w:trPr>
          <w:trHeight w:val="564"/>
        </w:trPr>
        <w:tc>
          <w:tcPr>
            <w:tcW w:w="1224" w:type="pct"/>
            <w:vAlign w:val="center"/>
          </w:tcPr>
          <w:p w14:paraId="782CA06F" w14:textId="77777777" w:rsidR="00975A17" w:rsidRPr="00C1155B" w:rsidRDefault="00975A17" w:rsidP="00994616">
            <w:pPr>
              <w:widowControl w:val="0"/>
              <w:jc w:val="center"/>
              <w:rPr>
                <w:sz w:val="18"/>
                <w:szCs w:val="18"/>
              </w:rPr>
            </w:pPr>
          </w:p>
          <w:p w14:paraId="6313B004" w14:textId="77777777" w:rsidR="00975A17" w:rsidRPr="00C1155B" w:rsidRDefault="00975A17" w:rsidP="00994616">
            <w:pPr>
              <w:widowControl w:val="0"/>
              <w:jc w:val="center"/>
              <w:rPr>
                <w:sz w:val="18"/>
                <w:szCs w:val="18"/>
              </w:rPr>
            </w:pPr>
          </w:p>
          <w:p w14:paraId="055486AA" w14:textId="77777777" w:rsidR="00975A17" w:rsidRPr="00C1155B" w:rsidRDefault="00975A17" w:rsidP="00994616">
            <w:pPr>
              <w:widowControl w:val="0"/>
              <w:jc w:val="center"/>
              <w:rPr>
                <w:sz w:val="18"/>
                <w:szCs w:val="18"/>
              </w:rPr>
            </w:pPr>
          </w:p>
          <w:p w14:paraId="16BEC8E1" w14:textId="77777777" w:rsidR="00975A17" w:rsidRPr="00C1155B" w:rsidRDefault="00975A17" w:rsidP="00994616">
            <w:pPr>
              <w:widowControl w:val="0"/>
              <w:jc w:val="center"/>
              <w:rPr>
                <w:sz w:val="18"/>
                <w:szCs w:val="18"/>
              </w:rPr>
            </w:pPr>
          </w:p>
          <w:p w14:paraId="302D1E28" w14:textId="77777777" w:rsidR="00975A17" w:rsidRPr="00C1155B" w:rsidRDefault="00975A17" w:rsidP="00994616">
            <w:pPr>
              <w:widowControl w:val="0"/>
              <w:jc w:val="center"/>
              <w:rPr>
                <w:sz w:val="18"/>
                <w:szCs w:val="18"/>
              </w:rPr>
            </w:pPr>
          </w:p>
          <w:p w14:paraId="4DEAA3C5" w14:textId="77777777" w:rsidR="00975A17" w:rsidRPr="00C1155B" w:rsidRDefault="00975A17" w:rsidP="00994616">
            <w:pPr>
              <w:ind w:left="22"/>
              <w:jc w:val="center"/>
              <w:rPr>
                <w:sz w:val="18"/>
                <w:szCs w:val="18"/>
              </w:rPr>
            </w:pPr>
          </w:p>
        </w:tc>
        <w:tc>
          <w:tcPr>
            <w:tcW w:w="1285" w:type="pct"/>
            <w:vAlign w:val="center"/>
          </w:tcPr>
          <w:p w14:paraId="3D99A218" w14:textId="77777777" w:rsidR="00975A17" w:rsidRPr="00C1155B" w:rsidRDefault="00975A17" w:rsidP="00994616">
            <w:pPr>
              <w:widowControl w:val="0"/>
              <w:jc w:val="center"/>
              <w:rPr>
                <w:sz w:val="18"/>
                <w:szCs w:val="18"/>
              </w:rPr>
            </w:pPr>
          </w:p>
          <w:p w14:paraId="49EC5147" w14:textId="77777777" w:rsidR="00975A17" w:rsidRPr="00C1155B" w:rsidRDefault="00975A17" w:rsidP="00994616">
            <w:pPr>
              <w:widowControl w:val="0"/>
              <w:jc w:val="center"/>
              <w:rPr>
                <w:sz w:val="18"/>
                <w:szCs w:val="18"/>
              </w:rPr>
            </w:pPr>
          </w:p>
          <w:p w14:paraId="09F6F37A" w14:textId="77777777" w:rsidR="00975A17" w:rsidRPr="00C1155B" w:rsidRDefault="00975A17" w:rsidP="00994616">
            <w:pPr>
              <w:widowControl w:val="0"/>
              <w:jc w:val="center"/>
              <w:rPr>
                <w:sz w:val="18"/>
                <w:szCs w:val="18"/>
              </w:rPr>
            </w:pPr>
          </w:p>
          <w:p w14:paraId="61E74B43" w14:textId="77777777" w:rsidR="00975A17" w:rsidRPr="00C1155B" w:rsidRDefault="00975A17" w:rsidP="00994616">
            <w:pPr>
              <w:widowControl w:val="0"/>
              <w:jc w:val="center"/>
              <w:rPr>
                <w:sz w:val="18"/>
                <w:szCs w:val="18"/>
              </w:rPr>
            </w:pPr>
          </w:p>
          <w:p w14:paraId="013F2F2C" w14:textId="77777777" w:rsidR="00975A17" w:rsidRPr="00C1155B" w:rsidRDefault="00975A17" w:rsidP="00994616">
            <w:pPr>
              <w:widowControl w:val="0"/>
              <w:jc w:val="center"/>
              <w:rPr>
                <w:sz w:val="18"/>
                <w:szCs w:val="18"/>
              </w:rPr>
            </w:pPr>
          </w:p>
          <w:p w14:paraId="700158B0" w14:textId="77777777" w:rsidR="00975A17" w:rsidRPr="00C1155B" w:rsidRDefault="00975A17" w:rsidP="00994616">
            <w:pPr>
              <w:widowControl w:val="0"/>
              <w:ind w:left="34" w:hanging="34"/>
              <w:jc w:val="center"/>
              <w:rPr>
                <w:sz w:val="18"/>
                <w:szCs w:val="18"/>
              </w:rPr>
            </w:pPr>
          </w:p>
        </w:tc>
        <w:tc>
          <w:tcPr>
            <w:tcW w:w="1285" w:type="pct"/>
            <w:vAlign w:val="center"/>
          </w:tcPr>
          <w:p w14:paraId="7EB4507F" w14:textId="77777777" w:rsidR="00975A17" w:rsidRPr="00C1155B" w:rsidRDefault="00975A17" w:rsidP="00994616">
            <w:pPr>
              <w:widowControl w:val="0"/>
              <w:jc w:val="center"/>
              <w:rPr>
                <w:sz w:val="18"/>
                <w:szCs w:val="18"/>
              </w:rPr>
            </w:pPr>
          </w:p>
          <w:p w14:paraId="6681078E" w14:textId="77777777" w:rsidR="00975A17" w:rsidRPr="00C1155B" w:rsidRDefault="00975A17" w:rsidP="00994616">
            <w:pPr>
              <w:widowControl w:val="0"/>
              <w:jc w:val="center"/>
              <w:rPr>
                <w:sz w:val="18"/>
                <w:szCs w:val="18"/>
              </w:rPr>
            </w:pPr>
          </w:p>
          <w:p w14:paraId="7F0BB051" w14:textId="77777777" w:rsidR="00975A17" w:rsidRPr="00C1155B" w:rsidRDefault="00975A17" w:rsidP="00994616">
            <w:pPr>
              <w:widowControl w:val="0"/>
              <w:jc w:val="center"/>
              <w:rPr>
                <w:sz w:val="18"/>
                <w:szCs w:val="18"/>
              </w:rPr>
            </w:pPr>
          </w:p>
          <w:p w14:paraId="7E781C8B" w14:textId="77777777" w:rsidR="00975A17" w:rsidRPr="00C1155B" w:rsidRDefault="00975A17" w:rsidP="00994616">
            <w:pPr>
              <w:widowControl w:val="0"/>
              <w:jc w:val="center"/>
              <w:rPr>
                <w:sz w:val="18"/>
                <w:szCs w:val="18"/>
              </w:rPr>
            </w:pPr>
          </w:p>
          <w:p w14:paraId="60EBE9EB" w14:textId="77777777" w:rsidR="00975A17" w:rsidRPr="00C1155B" w:rsidRDefault="00975A17" w:rsidP="00994616">
            <w:pPr>
              <w:widowControl w:val="0"/>
              <w:jc w:val="center"/>
              <w:rPr>
                <w:sz w:val="18"/>
                <w:szCs w:val="18"/>
              </w:rPr>
            </w:pPr>
          </w:p>
          <w:p w14:paraId="5579CC17" w14:textId="77777777" w:rsidR="00975A17" w:rsidRPr="00C1155B" w:rsidRDefault="00975A17" w:rsidP="00994616">
            <w:pPr>
              <w:widowControl w:val="0"/>
              <w:jc w:val="center"/>
              <w:rPr>
                <w:sz w:val="18"/>
                <w:szCs w:val="18"/>
              </w:rPr>
            </w:pPr>
          </w:p>
        </w:tc>
        <w:tc>
          <w:tcPr>
            <w:tcW w:w="1206" w:type="pct"/>
            <w:vAlign w:val="center"/>
          </w:tcPr>
          <w:p w14:paraId="3C976187" w14:textId="77777777" w:rsidR="00975A17" w:rsidRPr="00C1155B" w:rsidRDefault="00975A17" w:rsidP="00994616">
            <w:pPr>
              <w:widowControl w:val="0"/>
              <w:jc w:val="center"/>
              <w:rPr>
                <w:sz w:val="18"/>
                <w:szCs w:val="18"/>
              </w:rPr>
            </w:pPr>
          </w:p>
          <w:p w14:paraId="16854359" w14:textId="77777777" w:rsidR="00975A17" w:rsidRPr="00C1155B" w:rsidRDefault="00975A17" w:rsidP="00994616">
            <w:pPr>
              <w:widowControl w:val="0"/>
              <w:jc w:val="center"/>
              <w:rPr>
                <w:sz w:val="18"/>
                <w:szCs w:val="18"/>
              </w:rPr>
            </w:pPr>
          </w:p>
          <w:p w14:paraId="117575DE" w14:textId="77777777" w:rsidR="00975A17" w:rsidRPr="00C1155B" w:rsidRDefault="00975A17" w:rsidP="00994616">
            <w:pPr>
              <w:widowControl w:val="0"/>
              <w:jc w:val="center"/>
              <w:rPr>
                <w:sz w:val="18"/>
                <w:szCs w:val="18"/>
              </w:rPr>
            </w:pPr>
          </w:p>
          <w:p w14:paraId="62377287" w14:textId="77777777" w:rsidR="00975A17" w:rsidRPr="00C1155B" w:rsidRDefault="00975A17" w:rsidP="00994616">
            <w:pPr>
              <w:widowControl w:val="0"/>
              <w:jc w:val="center"/>
              <w:rPr>
                <w:sz w:val="18"/>
                <w:szCs w:val="18"/>
              </w:rPr>
            </w:pPr>
          </w:p>
          <w:p w14:paraId="04319DAE" w14:textId="77777777" w:rsidR="00975A17" w:rsidRPr="00C1155B" w:rsidRDefault="00975A17" w:rsidP="00994616">
            <w:pPr>
              <w:widowControl w:val="0"/>
              <w:jc w:val="center"/>
              <w:rPr>
                <w:sz w:val="18"/>
                <w:szCs w:val="18"/>
              </w:rPr>
            </w:pPr>
          </w:p>
          <w:p w14:paraId="7E7AE09E" w14:textId="77777777" w:rsidR="00975A17" w:rsidRPr="00C1155B" w:rsidRDefault="00975A17" w:rsidP="00994616">
            <w:pPr>
              <w:widowControl w:val="0"/>
              <w:jc w:val="center"/>
              <w:rPr>
                <w:sz w:val="18"/>
                <w:szCs w:val="18"/>
              </w:rPr>
            </w:pPr>
          </w:p>
        </w:tc>
      </w:tr>
    </w:tbl>
    <w:p w14:paraId="0E10095B" w14:textId="77777777" w:rsidR="00975A17" w:rsidRPr="00895B8E" w:rsidRDefault="00975A17" w:rsidP="00975A17">
      <w:pPr>
        <w:jc w:val="both"/>
        <w:rPr>
          <w:sz w:val="22"/>
          <w:szCs w:val="22"/>
        </w:rPr>
      </w:pPr>
    </w:p>
    <w:p w14:paraId="184397DE" w14:textId="77777777" w:rsidR="00975A17" w:rsidRPr="00895B8E" w:rsidRDefault="00975A17" w:rsidP="00975A17">
      <w:pPr>
        <w:jc w:val="both"/>
        <w:rPr>
          <w:sz w:val="22"/>
          <w:szCs w:val="22"/>
        </w:rPr>
      </w:pPr>
      <w:r w:rsidRPr="00895B8E">
        <w:rPr>
          <w:sz w:val="22"/>
          <w:szCs w:val="22"/>
        </w:rPr>
        <w:t>i</w:t>
      </w:r>
    </w:p>
    <w:p w14:paraId="7425CEC7" w14:textId="77777777" w:rsidR="00975A17" w:rsidRPr="00895B8E" w:rsidRDefault="00975A17" w:rsidP="00975A17">
      <w:pPr>
        <w:jc w:val="both"/>
        <w:rPr>
          <w:sz w:val="8"/>
          <w:szCs w:val="8"/>
        </w:rPr>
      </w:pPr>
    </w:p>
    <w:p w14:paraId="697A8BCC" w14:textId="77777777" w:rsidR="00975A17" w:rsidRPr="00895B8E" w:rsidRDefault="00975A17" w:rsidP="00975A17">
      <w:pPr>
        <w:rPr>
          <w:i/>
          <w:color w:val="FF0000"/>
          <w:sz w:val="22"/>
          <w:szCs w:val="22"/>
        </w:rPr>
      </w:pPr>
      <w:r w:rsidRPr="00895B8E">
        <w:rPr>
          <w:i/>
          <w:color w:val="FF0000"/>
          <w:sz w:val="22"/>
          <w:szCs w:val="22"/>
        </w:rPr>
        <w:t>(w przypadku działalności gospodarczej prowadzonej osobiście)</w:t>
      </w:r>
    </w:p>
    <w:p w14:paraId="1D51F358" w14:textId="77777777" w:rsidR="00975A17" w:rsidRPr="00895B8E" w:rsidRDefault="00975A17" w:rsidP="00975A17">
      <w:pPr>
        <w:jc w:val="both"/>
        <w:rPr>
          <w:sz w:val="22"/>
          <w:szCs w:val="22"/>
        </w:rPr>
      </w:pPr>
      <w:r w:rsidRPr="00895B8E">
        <w:rPr>
          <w:b/>
          <w:bCs/>
          <w:sz w:val="22"/>
          <w:szCs w:val="22"/>
        </w:rPr>
        <w:t>Pan/</w:t>
      </w:r>
      <w:proofErr w:type="gramStart"/>
      <w:r w:rsidRPr="00895B8E">
        <w:rPr>
          <w:b/>
          <w:bCs/>
          <w:sz w:val="22"/>
          <w:szCs w:val="22"/>
        </w:rPr>
        <w:t>Pani</w:t>
      </w:r>
      <w:r w:rsidRPr="00895B8E">
        <w:rPr>
          <w:sz w:val="22"/>
          <w:szCs w:val="22"/>
        </w:rPr>
        <w:t xml:space="preserve">  …</w:t>
      </w:r>
      <w:proofErr w:type="gramEnd"/>
      <w:r w:rsidRPr="00895B8E">
        <w:rPr>
          <w:sz w:val="22"/>
          <w:szCs w:val="22"/>
        </w:rPr>
        <w:t>…………………………………… prowadzący/a działalność pod nazwą …………………………. z siedzibą w ……………………. ul. ………………</w:t>
      </w:r>
      <w:proofErr w:type="gramStart"/>
      <w:r w:rsidRPr="00895B8E">
        <w:rPr>
          <w:sz w:val="22"/>
          <w:szCs w:val="22"/>
        </w:rPr>
        <w:t>…….. ,</w:t>
      </w:r>
      <w:proofErr w:type="gramEnd"/>
      <w:r w:rsidRPr="00895B8E">
        <w:rPr>
          <w:sz w:val="22"/>
          <w:szCs w:val="22"/>
        </w:rPr>
        <w:t xml:space="preserve"> zarejestrowaną w Centralnej Ewidencji i Informacji o Działalności Gospodarczej, NIP: </w:t>
      </w:r>
      <w:proofErr w:type="gramStart"/>
      <w:r w:rsidRPr="00895B8E">
        <w:rPr>
          <w:sz w:val="22"/>
          <w:szCs w:val="22"/>
        </w:rPr>
        <w:t>…….</w:t>
      </w:r>
      <w:proofErr w:type="gramEnd"/>
      <w:r w:rsidRPr="00895B8E">
        <w:rPr>
          <w:sz w:val="22"/>
          <w:szCs w:val="22"/>
        </w:rPr>
        <w:t xml:space="preserve">. REGON: </w:t>
      </w:r>
      <w:r w:rsidRPr="00895B8E">
        <w:rPr>
          <w:sz w:val="22"/>
          <w:szCs w:val="22"/>
        </w:rPr>
        <w:lastRenderedPageBreak/>
        <w:t>……</w:t>
      </w:r>
      <w:proofErr w:type="gramStart"/>
      <w:r w:rsidRPr="00895B8E">
        <w:rPr>
          <w:sz w:val="22"/>
          <w:szCs w:val="22"/>
        </w:rPr>
        <w:t>…….</w:t>
      </w:r>
      <w:proofErr w:type="gramEnd"/>
      <w:r w:rsidRPr="00895B8E">
        <w:rPr>
          <w:sz w:val="22"/>
          <w:szCs w:val="22"/>
        </w:rPr>
        <w:t>………</w:t>
      </w:r>
      <w:proofErr w:type="gramStart"/>
      <w:r w:rsidRPr="00895B8E">
        <w:rPr>
          <w:sz w:val="22"/>
          <w:szCs w:val="22"/>
        </w:rPr>
        <w:t>…….,  zwany</w:t>
      </w:r>
      <w:proofErr w:type="gramEnd"/>
      <w:r w:rsidRPr="00895B8E">
        <w:rPr>
          <w:sz w:val="22"/>
          <w:szCs w:val="22"/>
        </w:rPr>
        <w:t>/</w:t>
      </w:r>
      <w:proofErr w:type="gramStart"/>
      <w:r w:rsidRPr="00895B8E">
        <w:rPr>
          <w:sz w:val="22"/>
          <w:szCs w:val="22"/>
        </w:rPr>
        <w:t>a  w</w:t>
      </w:r>
      <w:proofErr w:type="gramEnd"/>
      <w:r w:rsidRPr="00895B8E">
        <w:rPr>
          <w:sz w:val="22"/>
          <w:szCs w:val="22"/>
        </w:rPr>
        <w:t xml:space="preserve"> treści Umowy </w:t>
      </w:r>
      <w:r w:rsidRPr="00895B8E">
        <w:rPr>
          <w:b/>
          <w:sz w:val="22"/>
          <w:szCs w:val="22"/>
        </w:rPr>
        <w:t>Wykonawcą</w:t>
      </w:r>
      <w:r w:rsidRPr="00895B8E">
        <w:rPr>
          <w:sz w:val="22"/>
          <w:szCs w:val="22"/>
        </w:rPr>
        <w:t>, reprezentowany/a przez osobę/y umocowane</w:t>
      </w:r>
    </w:p>
    <w:p w14:paraId="6BF12F76" w14:textId="77777777" w:rsidR="00975A17" w:rsidRPr="00895B8E" w:rsidRDefault="00975A17" w:rsidP="00975A17">
      <w:pPr>
        <w:ind w:left="720"/>
        <w:jc w:val="both"/>
        <w:rPr>
          <w:sz w:val="22"/>
          <w:szCs w:val="22"/>
        </w:rPr>
      </w:pPr>
    </w:p>
    <w:p w14:paraId="1EB6C06C" w14:textId="77777777" w:rsidR="00975A17" w:rsidRPr="00895B8E" w:rsidRDefault="00975A17" w:rsidP="00975A17">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6400C121" w14:textId="77777777" w:rsidR="00975A17" w:rsidRPr="00895B8E" w:rsidRDefault="00975A17" w:rsidP="00975A17">
      <w:pPr>
        <w:jc w:val="both"/>
        <w:rPr>
          <w:sz w:val="22"/>
          <w:szCs w:val="22"/>
        </w:rPr>
      </w:pPr>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xml:space="preserve">, NIP ……………, </w:t>
      </w:r>
    </w:p>
    <w:p w14:paraId="0BFDFD49" w14:textId="77777777" w:rsidR="00975A17" w:rsidRPr="00895B8E" w:rsidRDefault="00975A17" w:rsidP="00975A17">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29EA9B62" w14:textId="77777777" w:rsidR="00975A17" w:rsidRPr="00895B8E" w:rsidRDefault="00975A17" w:rsidP="00975A17">
      <w:pPr>
        <w:ind w:left="720"/>
        <w:rPr>
          <w:sz w:val="10"/>
          <w:szCs w:val="10"/>
        </w:rPr>
      </w:pPr>
    </w:p>
    <w:p w14:paraId="2857CB7B" w14:textId="77777777" w:rsidR="00975A17" w:rsidRPr="00895B8E" w:rsidRDefault="00975A17" w:rsidP="00975A17">
      <w:pPr>
        <w:rPr>
          <w:color w:val="FF0000"/>
          <w:sz w:val="22"/>
          <w:szCs w:val="22"/>
        </w:rPr>
      </w:pPr>
      <w:r w:rsidRPr="00895B8E">
        <w:rPr>
          <w:i/>
          <w:color w:val="FF0000"/>
          <w:sz w:val="22"/>
          <w:szCs w:val="22"/>
        </w:rPr>
        <w:t>(w przypadku spółki cywilnej)</w:t>
      </w:r>
    </w:p>
    <w:p w14:paraId="4B25EF18"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09525B84" w14:textId="77777777" w:rsidR="00975A17" w:rsidRPr="00895B8E" w:rsidRDefault="00975A17" w:rsidP="00975A17">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roofErr w:type="gramStart"/>
      <w:r w:rsidRPr="00895B8E">
        <w:rPr>
          <w:sz w:val="22"/>
          <w:szCs w:val="22"/>
        </w:rPr>
        <w:t>…….</w:t>
      </w:r>
      <w:proofErr w:type="gramEnd"/>
      <w:r w:rsidRPr="00895B8E">
        <w:rPr>
          <w:sz w:val="22"/>
          <w:szCs w:val="22"/>
        </w:rPr>
        <w:t>.</w:t>
      </w:r>
    </w:p>
    <w:p w14:paraId="378D8ABB" w14:textId="77777777" w:rsidR="00975A17" w:rsidRPr="00895B8E" w:rsidRDefault="00975A17" w:rsidP="00975A17">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w:t>
      </w:r>
      <w:proofErr w:type="gramStart"/>
      <w:r w:rsidRPr="00895B8E">
        <w:rPr>
          <w:sz w:val="22"/>
          <w:szCs w:val="22"/>
        </w:rPr>
        <w:t>…….</w:t>
      </w:r>
      <w:proofErr w:type="gramEnd"/>
      <w:r w:rsidRPr="00895B8E">
        <w:rPr>
          <w:sz w:val="22"/>
          <w:szCs w:val="22"/>
        </w:rPr>
        <w:t>….  z siedzibą w ……………………………  ul………………………, NIP: …………</w:t>
      </w:r>
      <w:proofErr w:type="gramStart"/>
      <w:r w:rsidRPr="00895B8E">
        <w:rPr>
          <w:sz w:val="22"/>
          <w:szCs w:val="22"/>
        </w:rPr>
        <w:t>…….</w:t>
      </w:r>
      <w:proofErr w:type="gramEnd"/>
      <w:r w:rsidRPr="00895B8E">
        <w:rPr>
          <w:sz w:val="22"/>
          <w:szCs w:val="22"/>
        </w:rPr>
        <w:t xml:space="preserve">. zwanej w treści Umowy </w:t>
      </w:r>
      <w:r w:rsidRPr="00895B8E">
        <w:rPr>
          <w:b/>
          <w:sz w:val="22"/>
          <w:szCs w:val="22"/>
        </w:rPr>
        <w:t>Wykonawcą</w:t>
      </w:r>
      <w:r w:rsidRPr="00895B8E">
        <w:rPr>
          <w:sz w:val="22"/>
          <w:szCs w:val="22"/>
        </w:rPr>
        <w:t>, reprezentowanej przez osoby umocowane.</w:t>
      </w:r>
    </w:p>
    <w:p w14:paraId="4C0FEF1D" w14:textId="77777777" w:rsidR="00975A17" w:rsidRPr="00895B8E" w:rsidRDefault="00975A17" w:rsidP="00975A17">
      <w:pPr>
        <w:ind w:left="720"/>
        <w:jc w:val="both"/>
        <w:rPr>
          <w:sz w:val="10"/>
          <w:szCs w:val="10"/>
        </w:rPr>
      </w:pPr>
    </w:p>
    <w:p w14:paraId="1A551ACE" w14:textId="77777777" w:rsidR="00975A17" w:rsidRPr="00895B8E" w:rsidRDefault="00975A17" w:rsidP="00975A17">
      <w:pPr>
        <w:rPr>
          <w:color w:val="FF0000"/>
          <w:sz w:val="22"/>
          <w:szCs w:val="22"/>
        </w:rPr>
      </w:pPr>
      <w:r w:rsidRPr="00895B8E">
        <w:rPr>
          <w:i/>
          <w:color w:val="FF0000"/>
          <w:sz w:val="22"/>
          <w:szCs w:val="22"/>
        </w:rPr>
        <w:t>(w przypadku Konsorcjum)</w:t>
      </w:r>
    </w:p>
    <w:p w14:paraId="4DF2208F" w14:textId="77777777" w:rsidR="00975A17" w:rsidRPr="00895B8E" w:rsidRDefault="00975A17" w:rsidP="00975A17">
      <w:pPr>
        <w:rPr>
          <w:sz w:val="22"/>
          <w:szCs w:val="22"/>
        </w:rPr>
      </w:pPr>
      <w:r w:rsidRPr="00895B8E">
        <w:rPr>
          <w:sz w:val="22"/>
          <w:szCs w:val="22"/>
        </w:rPr>
        <w:t>Konsorcjum firm:</w:t>
      </w:r>
    </w:p>
    <w:p w14:paraId="5CD7F1FA" w14:textId="77777777" w:rsidR="00975A17" w:rsidRPr="00895B8E" w:rsidRDefault="00975A17">
      <w:pPr>
        <w:numPr>
          <w:ilvl w:val="1"/>
          <w:numId w:val="53"/>
        </w:numPr>
        <w:tabs>
          <w:tab w:val="clear" w:pos="785"/>
        </w:tabs>
        <w:ind w:left="284" w:hanging="284"/>
        <w:jc w:val="both"/>
        <w:rPr>
          <w:sz w:val="22"/>
          <w:szCs w:val="22"/>
        </w:rPr>
      </w:pPr>
      <w:r w:rsidRPr="00895B8E">
        <w:rPr>
          <w:b/>
          <w:sz w:val="22"/>
          <w:szCs w:val="22"/>
        </w:rPr>
        <w:t>Lider</w:t>
      </w:r>
      <w:r w:rsidRPr="00895B8E">
        <w:rPr>
          <w:sz w:val="22"/>
          <w:szCs w:val="22"/>
        </w:rPr>
        <w:t xml:space="preserve"> </w:t>
      </w:r>
      <w:proofErr w:type="gramStart"/>
      <w:r w:rsidRPr="00895B8E">
        <w:rPr>
          <w:sz w:val="22"/>
          <w:szCs w:val="22"/>
        </w:rPr>
        <w:t>-  …</w:t>
      </w:r>
      <w:proofErr w:type="gramEnd"/>
      <w:r w:rsidRPr="00895B8E">
        <w:rPr>
          <w:sz w:val="22"/>
          <w:szCs w:val="22"/>
        </w:rPr>
        <w:t>…………….... z siedzibą ………………. przy ul. …………, kod pocztowy …</w:t>
      </w:r>
      <w:proofErr w:type="gramStart"/>
      <w:r w:rsidRPr="00895B8E">
        <w:rPr>
          <w:sz w:val="22"/>
          <w:szCs w:val="22"/>
        </w:rPr>
        <w:t>…….</w:t>
      </w:r>
      <w:proofErr w:type="gramEnd"/>
      <w:r w:rsidRPr="00895B8E">
        <w:rPr>
          <w:sz w:val="22"/>
          <w:szCs w:val="22"/>
        </w:rPr>
        <w:t>, zarejestrowana przez Sąd Rejonowy ………………</w:t>
      </w:r>
      <w:proofErr w:type="gramStart"/>
      <w:r w:rsidRPr="00895B8E">
        <w:rPr>
          <w:sz w:val="22"/>
          <w:szCs w:val="22"/>
        </w:rPr>
        <w:t>…….</w:t>
      </w:r>
      <w:proofErr w:type="gramEnd"/>
      <w:r w:rsidRPr="00895B8E">
        <w:rPr>
          <w:sz w:val="22"/>
          <w:szCs w:val="22"/>
        </w:rPr>
        <w:t>… w ……………………. pod numerem KRS …………………, wysokość kapitału zakładowego: ……………. zł, REGON: …</w:t>
      </w:r>
      <w:proofErr w:type="gramStart"/>
      <w:r w:rsidRPr="00895B8E">
        <w:rPr>
          <w:sz w:val="22"/>
          <w:szCs w:val="22"/>
        </w:rPr>
        <w:t>…….…….</w:t>
      </w:r>
      <w:proofErr w:type="gramEnd"/>
      <w:r w:rsidRPr="00895B8E">
        <w:rPr>
          <w:sz w:val="22"/>
          <w:szCs w:val="22"/>
        </w:rPr>
        <w:t>, NIP ………………… (</w:t>
      </w:r>
      <w:r w:rsidRPr="00895B8E">
        <w:rPr>
          <w:i/>
          <w:sz w:val="22"/>
          <w:szCs w:val="22"/>
        </w:rPr>
        <w:t>sprawdzić, czy pełnomocnik jest liderem konsorcjum)</w:t>
      </w:r>
    </w:p>
    <w:p w14:paraId="636AF077" w14:textId="77777777" w:rsidR="00975A17" w:rsidRPr="00895B8E" w:rsidRDefault="00975A17">
      <w:pPr>
        <w:numPr>
          <w:ilvl w:val="1"/>
          <w:numId w:val="53"/>
        </w:numPr>
        <w:tabs>
          <w:tab w:val="clear" w:pos="785"/>
        </w:tabs>
        <w:ind w:left="284" w:hanging="284"/>
        <w:jc w:val="both"/>
        <w:rPr>
          <w:sz w:val="22"/>
          <w:szCs w:val="22"/>
        </w:rPr>
      </w:pPr>
      <w:proofErr w:type="gramStart"/>
      <w:r w:rsidRPr="00895B8E">
        <w:rPr>
          <w:b/>
          <w:sz w:val="22"/>
          <w:szCs w:val="22"/>
        </w:rPr>
        <w:t>Uczestnik</w:t>
      </w:r>
      <w:r w:rsidRPr="00895B8E">
        <w:rPr>
          <w:sz w:val="22"/>
          <w:szCs w:val="22"/>
        </w:rPr>
        <w:t xml:space="preserve">  -</w:t>
      </w:r>
      <w:proofErr w:type="gramEnd"/>
      <w:r w:rsidRPr="00895B8E">
        <w:rPr>
          <w:sz w:val="22"/>
          <w:szCs w:val="22"/>
        </w:rPr>
        <w:t xml:space="preserve">  …………….... z siedzibą ………………. przy ul. …………, kod pocztowy …</w:t>
      </w:r>
      <w:proofErr w:type="gramStart"/>
      <w:r w:rsidRPr="00895B8E">
        <w:rPr>
          <w:sz w:val="22"/>
          <w:szCs w:val="22"/>
        </w:rPr>
        <w:t>…….</w:t>
      </w:r>
      <w:proofErr w:type="gramEnd"/>
      <w:r w:rsidRPr="00895B8E">
        <w:rPr>
          <w:sz w:val="22"/>
          <w:szCs w:val="22"/>
        </w:rPr>
        <w:t>, zarejestrowana przez Sąd Rejonowy ………………… w …………………. pod numerem KRS …………, wysokość kapitału zakładowego: …………. zł, REGON: …</w:t>
      </w:r>
      <w:proofErr w:type="gramStart"/>
      <w:r w:rsidRPr="00895B8E">
        <w:rPr>
          <w:sz w:val="22"/>
          <w:szCs w:val="22"/>
        </w:rPr>
        <w:t>…….</w:t>
      </w:r>
      <w:proofErr w:type="gramEnd"/>
      <w:r w:rsidRPr="00895B8E">
        <w:rPr>
          <w:sz w:val="22"/>
          <w:szCs w:val="22"/>
        </w:rPr>
        <w:t>., NIP …………</w:t>
      </w:r>
    </w:p>
    <w:p w14:paraId="1897ED9C" w14:textId="77777777" w:rsidR="00975A17" w:rsidRPr="00C1155B" w:rsidRDefault="00975A17" w:rsidP="00975A17">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p>
    <w:p w14:paraId="17832E20" w14:textId="77777777" w:rsidR="00975A17" w:rsidRPr="00C1155B" w:rsidRDefault="00975A17" w:rsidP="00975A17">
      <w:pPr>
        <w:ind w:left="280"/>
        <w:jc w:val="both"/>
        <w:rPr>
          <w:sz w:val="22"/>
          <w:szCs w:val="22"/>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3"/>
      </w:tblGrid>
      <w:tr w:rsidR="003C7DC1" w:rsidRPr="00C1155B" w14:paraId="2B156E4A" w14:textId="77777777" w:rsidTr="003C7DC1">
        <w:trPr>
          <w:trHeight w:val="727"/>
          <w:tblHeader/>
        </w:trPr>
        <w:tc>
          <w:tcPr>
            <w:tcW w:w="5000" w:type="pct"/>
            <w:shd w:val="clear" w:color="auto" w:fill="auto"/>
            <w:vAlign w:val="center"/>
          </w:tcPr>
          <w:p w14:paraId="1E8D3ACC" w14:textId="77777777" w:rsidR="003C7DC1" w:rsidRPr="003C7DC1" w:rsidRDefault="003C7DC1" w:rsidP="00994616">
            <w:pPr>
              <w:widowControl w:val="0"/>
              <w:tabs>
                <w:tab w:val="left" w:pos="284"/>
                <w:tab w:val="left" w:pos="851"/>
              </w:tabs>
              <w:ind w:left="284" w:hanging="284"/>
              <w:jc w:val="center"/>
              <w:rPr>
                <w:bCs/>
                <w:sz w:val="22"/>
                <w:szCs w:val="22"/>
              </w:rPr>
            </w:pPr>
            <w:r w:rsidRPr="003C7DC1">
              <w:rPr>
                <w:bCs/>
                <w:szCs w:val="22"/>
              </w:rPr>
              <w:t>Oświadczam, że niniejsza Umowa jest dla mnie zrozumiała, jednoznaczna oraz żadne z postanowień nie budzi moich wątpliwości. W związku z powyższym oświadczam, że rozumiem i w pełni akceptuję jej treść.</w:t>
            </w:r>
          </w:p>
        </w:tc>
      </w:tr>
      <w:tr w:rsidR="00975A17" w:rsidRPr="00C1155B" w14:paraId="37816485" w14:textId="77777777" w:rsidTr="00994616">
        <w:trPr>
          <w:trHeight w:val="20"/>
          <w:tblHeader/>
        </w:trPr>
        <w:tc>
          <w:tcPr>
            <w:tcW w:w="5000" w:type="pct"/>
            <w:shd w:val="clear" w:color="auto" w:fill="BFBFBF" w:themeFill="background1" w:themeFillShade="BF"/>
            <w:vAlign w:val="center"/>
          </w:tcPr>
          <w:p w14:paraId="7034DFFA" w14:textId="77777777" w:rsidR="00975A17" w:rsidRPr="00F8529D" w:rsidRDefault="00975A17" w:rsidP="00994616">
            <w:pPr>
              <w:widowControl w:val="0"/>
              <w:tabs>
                <w:tab w:val="left" w:pos="284"/>
                <w:tab w:val="left" w:pos="851"/>
              </w:tabs>
              <w:ind w:left="284" w:hanging="284"/>
              <w:jc w:val="center"/>
              <w:rPr>
                <w:b/>
                <w:bCs/>
                <w:sz w:val="22"/>
                <w:szCs w:val="22"/>
              </w:rPr>
            </w:pPr>
            <w:r w:rsidRPr="00F8529D">
              <w:rPr>
                <w:b/>
                <w:bCs/>
                <w:sz w:val="22"/>
                <w:szCs w:val="22"/>
              </w:rPr>
              <w:t>WYKONAWCA</w:t>
            </w:r>
          </w:p>
        </w:tc>
      </w:tr>
      <w:tr w:rsidR="00975A17" w:rsidRPr="00C1155B" w14:paraId="3BE8BBA7" w14:textId="77777777" w:rsidTr="00994616">
        <w:trPr>
          <w:trHeight w:val="1020"/>
        </w:trPr>
        <w:tc>
          <w:tcPr>
            <w:tcW w:w="5000" w:type="pct"/>
            <w:vAlign w:val="center"/>
          </w:tcPr>
          <w:p w14:paraId="79FA0EF7" w14:textId="77777777" w:rsidR="00975A17" w:rsidRPr="00C1155B" w:rsidRDefault="00975A17" w:rsidP="00994616">
            <w:pPr>
              <w:widowControl w:val="0"/>
              <w:jc w:val="center"/>
              <w:rPr>
                <w:sz w:val="18"/>
                <w:szCs w:val="18"/>
              </w:rPr>
            </w:pPr>
          </w:p>
          <w:p w14:paraId="091D12F8" w14:textId="77777777" w:rsidR="00975A17" w:rsidRPr="00C1155B" w:rsidRDefault="00975A17" w:rsidP="00994616">
            <w:pPr>
              <w:widowControl w:val="0"/>
              <w:jc w:val="center"/>
              <w:rPr>
                <w:sz w:val="18"/>
                <w:szCs w:val="18"/>
              </w:rPr>
            </w:pPr>
          </w:p>
          <w:p w14:paraId="3B6D63AC" w14:textId="77777777" w:rsidR="00975A17" w:rsidRPr="00C1155B" w:rsidRDefault="00975A17" w:rsidP="00994616">
            <w:pPr>
              <w:widowControl w:val="0"/>
              <w:jc w:val="center"/>
              <w:rPr>
                <w:sz w:val="18"/>
                <w:szCs w:val="18"/>
              </w:rPr>
            </w:pPr>
          </w:p>
          <w:p w14:paraId="6E95A46F" w14:textId="77777777" w:rsidR="00975A17" w:rsidRPr="00C1155B" w:rsidRDefault="00975A17" w:rsidP="00994616">
            <w:pPr>
              <w:widowControl w:val="0"/>
              <w:jc w:val="center"/>
              <w:rPr>
                <w:sz w:val="18"/>
                <w:szCs w:val="18"/>
              </w:rPr>
            </w:pPr>
          </w:p>
          <w:p w14:paraId="7DD22630" w14:textId="77777777" w:rsidR="00975A17" w:rsidRPr="00C1155B" w:rsidRDefault="00975A17" w:rsidP="00994616">
            <w:pPr>
              <w:widowControl w:val="0"/>
              <w:jc w:val="center"/>
              <w:rPr>
                <w:sz w:val="18"/>
                <w:szCs w:val="18"/>
              </w:rPr>
            </w:pPr>
          </w:p>
          <w:p w14:paraId="021006FD" w14:textId="77777777" w:rsidR="00975A17" w:rsidRPr="00C1155B" w:rsidRDefault="00975A17" w:rsidP="00994616">
            <w:pPr>
              <w:widowControl w:val="0"/>
              <w:tabs>
                <w:tab w:val="left" w:pos="284"/>
                <w:tab w:val="left" w:pos="851"/>
              </w:tabs>
              <w:ind w:left="284" w:hanging="284"/>
              <w:jc w:val="center"/>
              <w:rPr>
                <w:b/>
                <w:bCs/>
                <w:lang w:val="en-US"/>
              </w:rPr>
            </w:pPr>
          </w:p>
        </w:tc>
      </w:tr>
    </w:tbl>
    <w:p w14:paraId="6A73C1CC" w14:textId="77777777" w:rsidR="00975A17" w:rsidRPr="00E66F78" w:rsidRDefault="00975A17" w:rsidP="00975A17">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75DE8E91" w14:textId="77777777" w:rsidR="00975A17" w:rsidRPr="00052816" w:rsidRDefault="00975A17" w:rsidP="00975A17">
          <w:pPr>
            <w:pStyle w:val="Spistreci1"/>
          </w:pPr>
          <w:r w:rsidRPr="00052816">
            <w:t>Spis treści:</w:t>
          </w:r>
        </w:p>
        <w:p w14:paraId="76103A3F" w14:textId="303EF271" w:rsidR="00975A17" w:rsidRDefault="00975A17" w:rsidP="00975A17">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Pr="00B34F30">
              <w:rPr>
                <w:rStyle w:val="Hipercze"/>
                <w:noProof/>
              </w:rPr>
              <w:t>§ 1. Podstawa zawarcia Umowy</w:t>
            </w:r>
            <w:r>
              <w:rPr>
                <w:noProof/>
                <w:webHidden/>
              </w:rPr>
              <w:tab/>
            </w:r>
            <w:r>
              <w:rPr>
                <w:noProof/>
                <w:webHidden/>
              </w:rPr>
              <w:fldChar w:fldCharType="begin"/>
            </w:r>
            <w:r>
              <w:rPr>
                <w:noProof/>
                <w:webHidden/>
              </w:rPr>
              <w:instrText xml:space="preserve"> PAGEREF _Toc148612298 \h </w:instrText>
            </w:r>
            <w:r>
              <w:rPr>
                <w:noProof/>
                <w:webHidden/>
              </w:rPr>
            </w:r>
            <w:r>
              <w:rPr>
                <w:noProof/>
                <w:webHidden/>
              </w:rPr>
              <w:fldChar w:fldCharType="separate"/>
            </w:r>
            <w:r w:rsidR="004F3764">
              <w:rPr>
                <w:noProof/>
                <w:webHidden/>
              </w:rPr>
              <w:t>51</w:t>
            </w:r>
            <w:r>
              <w:rPr>
                <w:noProof/>
                <w:webHidden/>
              </w:rPr>
              <w:fldChar w:fldCharType="end"/>
            </w:r>
          </w:hyperlink>
        </w:p>
        <w:p w14:paraId="6797808A" w14:textId="477EF53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4F3764">
              <w:rPr>
                <w:noProof/>
                <w:webHidden/>
              </w:rPr>
              <w:t>51</w:t>
            </w:r>
            <w:r>
              <w:rPr>
                <w:noProof/>
                <w:webHidden/>
              </w:rPr>
              <w:fldChar w:fldCharType="end"/>
            </w:r>
          </w:hyperlink>
        </w:p>
        <w:p w14:paraId="3A2B1F80" w14:textId="656622F0"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4F3764">
              <w:rPr>
                <w:noProof/>
                <w:webHidden/>
              </w:rPr>
              <w:t>51</w:t>
            </w:r>
            <w:r>
              <w:rPr>
                <w:noProof/>
                <w:webHidden/>
              </w:rPr>
              <w:fldChar w:fldCharType="end"/>
            </w:r>
          </w:hyperlink>
        </w:p>
        <w:p w14:paraId="23644486" w14:textId="1DAFF67E"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4F3764">
              <w:rPr>
                <w:noProof/>
                <w:webHidden/>
              </w:rPr>
              <w:t>52</w:t>
            </w:r>
            <w:r>
              <w:rPr>
                <w:noProof/>
                <w:webHidden/>
              </w:rPr>
              <w:fldChar w:fldCharType="end"/>
            </w:r>
          </w:hyperlink>
        </w:p>
        <w:p w14:paraId="58A5860B" w14:textId="69C3D54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4F3764">
              <w:rPr>
                <w:noProof/>
                <w:webHidden/>
              </w:rPr>
              <w:t>54</w:t>
            </w:r>
            <w:r>
              <w:rPr>
                <w:noProof/>
                <w:webHidden/>
              </w:rPr>
              <w:fldChar w:fldCharType="end"/>
            </w:r>
          </w:hyperlink>
        </w:p>
        <w:p w14:paraId="61144B21" w14:textId="7E2F9C9F"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4F3764">
              <w:rPr>
                <w:noProof/>
                <w:webHidden/>
              </w:rPr>
              <w:t>54</w:t>
            </w:r>
            <w:r>
              <w:rPr>
                <w:noProof/>
                <w:webHidden/>
              </w:rPr>
              <w:fldChar w:fldCharType="end"/>
            </w:r>
          </w:hyperlink>
        </w:p>
        <w:p w14:paraId="629329D9" w14:textId="097DFA6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4F3764">
              <w:rPr>
                <w:noProof/>
                <w:webHidden/>
              </w:rPr>
              <w:t>55</w:t>
            </w:r>
            <w:r>
              <w:rPr>
                <w:noProof/>
                <w:webHidden/>
              </w:rPr>
              <w:fldChar w:fldCharType="end"/>
            </w:r>
          </w:hyperlink>
        </w:p>
        <w:p w14:paraId="42B94326" w14:textId="354F4E1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4F3764">
              <w:rPr>
                <w:noProof/>
                <w:webHidden/>
              </w:rPr>
              <w:t>56</w:t>
            </w:r>
            <w:r>
              <w:rPr>
                <w:noProof/>
                <w:webHidden/>
              </w:rPr>
              <w:fldChar w:fldCharType="end"/>
            </w:r>
          </w:hyperlink>
        </w:p>
        <w:p w14:paraId="5851D00F" w14:textId="7F57144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9. W</w:t>
            </w:r>
            <w:r>
              <w:rPr>
                <w:rStyle w:val="Hipercze"/>
                <w:noProof/>
              </w:rPr>
              <w:t>ymagania dotyczące zatrudnienia</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4F3764">
              <w:rPr>
                <w:noProof/>
                <w:webHidden/>
              </w:rPr>
              <w:t>56</w:t>
            </w:r>
            <w:r>
              <w:rPr>
                <w:noProof/>
                <w:webHidden/>
              </w:rPr>
              <w:fldChar w:fldCharType="end"/>
            </w:r>
          </w:hyperlink>
        </w:p>
        <w:p w14:paraId="55A7C5AF" w14:textId="22553F0B"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4F3764">
              <w:rPr>
                <w:noProof/>
                <w:webHidden/>
              </w:rPr>
              <w:t>57</w:t>
            </w:r>
            <w:r>
              <w:rPr>
                <w:noProof/>
                <w:webHidden/>
              </w:rPr>
              <w:fldChar w:fldCharType="end"/>
            </w:r>
          </w:hyperlink>
        </w:p>
        <w:p w14:paraId="2057BC8B" w14:textId="792A3B0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4F3764">
              <w:rPr>
                <w:noProof/>
                <w:webHidden/>
              </w:rPr>
              <w:t>57</w:t>
            </w:r>
            <w:r>
              <w:rPr>
                <w:noProof/>
                <w:webHidden/>
              </w:rPr>
              <w:fldChar w:fldCharType="end"/>
            </w:r>
          </w:hyperlink>
        </w:p>
        <w:p w14:paraId="60E8DE89" w14:textId="57649B5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4F3764">
              <w:rPr>
                <w:noProof/>
                <w:webHidden/>
              </w:rPr>
              <w:t>60</w:t>
            </w:r>
            <w:r>
              <w:rPr>
                <w:noProof/>
                <w:webHidden/>
              </w:rPr>
              <w:fldChar w:fldCharType="end"/>
            </w:r>
          </w:hyperlink>
        </w:p>
        <w:p w14:paraId="60AE16E4" w14:textId="5E26C38C"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4F3764">
              <w:rPr>
                <w:noProof/>
                <w:webHidden/>
              </w:rPr>
              <w:t>62</w:t>
            </w:r>
            <w:r>
              <w:rPr>
                <w:noProof/>
                <w:webHidden/>
              </w:rPr>
              <w:fldChar w:fldCharType="end"/>
            </w:r>
          </w:hyperlink>
        </w:p>
        <w:p w14:paraId="11B122F7" w14:textId="0352A393"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4F3764">
              <w:rPr>
                <w:noProof/>
                <w:webHidden/>
              </w:rPr>
              <w:t>64</w:t>
            </w:r>
            <w:r>
              <w:rPr>
                <w:noProof/>
                <w:webHidden/>
              </w:rPr>
              <w:fldChar w:fldCharType="end"/>
            </w:r>
          </w:hyperlink>
        </w:p>
        <w:p w14:paraId="5397140D" w14:textId="58F1BE4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4F3764">
              <w:rPr>
                <w:noProof/>
                <w:webHidden/>
              </w:rPr>
              <w:t>66</w:t>
            </w:r>
            <w:r>
              <w:rPr>
                <w:noProof/>
                <w:webHidden/>
              </w:rPr>
              <w:fldChar w:fldCharType="end"/>
            </w:r>
          </w:hyperlink>
        </w:p>
        <w:p w14:paraId="65E92B02" w14:textId="239D18ED"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4F3764">
              <w:rPr>
                <w:noProof/>
                <w:webHidden/>
              </w:rPr>
              <w:t>67</w:t>
            </w:r>
            <w:r>
              <w:rPr>
                <w:noProof/>
                <w:webHidden/>
              </w:rPr>
              <w:fldChar w:fldCharType="end"/>
            </w:r>
          </w:hyperlink>
        </w:p>
        <w:p w14:paraId="3D23E855" w14:textId="7E565B4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4F3764">
              <w:rPr>
                <w:noProof/>
                <w:webHidden/>
              </w:rPr>
              <w:t>67</w:t>
            </w:r>
            <w:r>
              <w:rPr>
                <w:noProof/>
                <w:webHidden/>
              </w:rPr>
              <w:fldChar w:fldCharType="end"/>
            </w:r>
          </w:hyperlink>
        </w:p>
        <w:p w14:paraId="2594E158" w14:textId="305B7BE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4F3764">
              <w:rPr>
                <w:noProof/>
                <w:webHidden/>
              </w:rPr>
              <w:t>67</w:t>
            </w:r>
            <w:r>
              <w:rPr>
                <w:noProof/>
                <w:webHidden/>
              </w:rPr>
              <w:fldChar w:fldCharType="end"/>
            </w:r>
          </w:hyperlink>
        </w:p>
        <w:p w14:paraId="5B95A5FD" w14:textId="52C517D2"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4F3764">
              <w:rPr>
                <w:noProof/>
                <w:webHidden/>
              </w:rPr>
              <w:t>69</w:t>
            </w:r>
            <w:r>
              <w:rPr>
                <w:noProof/>
                <w:webHidden/>
              </w:rPr>
              <w:fldChar w:fldCharType="end"/>
            </w:r>
          </w:hyperlink>
        </w:p>
        <w:p w14:paraId="170DBD85" w14:textId="392DD8D6"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4F3764">
              <w:rPr>
                <w:noProof/>
                <w:webHidden/>
              </w:rPr>
              <w:t>69</w:t>
            </w:r>
            <w:r>
              <w:rPr>
                <w:noProof/>
                <w:webHidden/>
              </w:rPr>
              <w:fldChar w:fldCharType="end"/>
            </w:r>
          </w:hyperlink>
        </w:p>
        <w:p w14:paraId="052C4C4B" w14:textId="0C260D49"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4F3764">
              <w:rPr>
                <w:noProof/>
                <w:webHidden/>
              </w:rPr>
              <w:t>70</w:t>
            </w:r>
            <w:r>
              <w:rPr>
                <w:noProof/>
                <w:webHidden/>
              </w:rPr>
              <w:fldChar w:fldCharType="end"/>
            </w:r>
          </w:hyperlink>
        </w:p>
        <w:p w14:paraId="0F779CD6" w14:textId="4A042DD8"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4F3764">
              <w:rPr>
                <w:noProof/>
                <w:webHidden/>
              </w:rPr>
              <w:t>70</w:t>
            </w:r>
            <w:r>
              <w:rPr>
                <w:noProof/>
                <w:webHidden/>
              </w:rPr>
              <w:fldChar w:fldCharType="end"/>
            </w:r>
          </w:hyperlink>
        </w:p>
        <w:p w14:paraId="7AC86B12" w14:textId="7422EEB7" w:rsidR="00975A17" w:rsidRDefault="00975A17" w:rsidP="00975A17">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4F3764">
              <w:rPr>
                <w:noProof/>
                <w:webHidden/>
              </w:rPr>
              <w:t>70</w:t>
            </w:r>
            <w:r>
              <w:rPr>
                <w:noProof/>
                <w:webHidden/>
              </w:rPr>
              <w:fldChar w:fldCharType="end"/>
            </w:r>
          </w:hyperlink>
        </w:p>
        <w:p w14:paraId="75C08D9E" w14:textId="77777777" w:rsidR="00975A17" w:rsidRDefault="00975A17" w:rsidP="00975A17">
          <w:pPr>
            <w:keepNext/>
            <w:keepLines/>
            <w:spacing w:before="240" w:line="259" w:lineRule="auto"/>
            <w:rPr>
              <w:b/>
              <w:bCs/>
            </w:rPr>
          </w:pPr>
          <w:r>
            <w:rPr>
              <w:rFonts w:ascii="Calibri Light" w:hAnsi="Calibri Light"/>
              <w:color w:val="2F5496"/>
              <w:sz w:val="32"/>
              <w:szCs w:val="32"/>
            </w:rPr>
            <w:fldChar w:fldCharType="end"/>
          </w:r>
        </w:p>
      </w:sdtContent>
    </w:sdt>
    <w:bookmarkEnd w:id="125" w:displacedByCustomXml="prev"/>
    <w:p w14:paraId="7705DECE" w14:textId="77777777" w:rsidR="00975A17" w:rsidRPr="007923F9" w:rsidRDefault="00975A17" w:rsidP="00975A17">
      <w:pPr>
        <w:rPr>
          <w:b/>
          <w:bCs/>
          <w:sz w:val="22"/>
          <w:szCs w:val="22"/>
        </w:rPr>
      </w:pPr>
      <w:r w:rsidRPr="008F2909">
        <w:rPr>
          <w:b/>
          <w:bCs/>
          <w:sz w:val="22"/>
          <w:szCs w:val="22"/>
        </w:rPr>
        <w:br w:type="page"/>
      </w:r>
    </w:p>
    <w:p w14:paraId="37418125" w14:textId="77777777" w:rsidR="00975A17" w:rsidRPr="000C23F8" w:rsidRDefault="00975A17" w:rsidP="00975A17">
      <w:pPr>
        <w:pStyle w:val="Nagwek2"/>
      </w:pPr>
      <w:bookmarkStart w:id="126" w:name="_Toc64016200"/>
      <w:bookmarkStart w:id="127" w:name="_Toc106095860"/>
      <w:bookmarkStart w:id="128" w:name="_Toc106096300"/>
      <w:bookmarkStart w:id="129" w:name="_Toc106096404"/>
      <w:bookmarkStart w:id="130" w:name="_Toc148612298"/>
      <w:bookmarkStart w:id="131" w:name="_Hlk67825483"/>
      <w:r w:rsidRPr="000C23F8">
        <w:lastRenderedPageBreak/>
        <w:t>§ 1. Podstawa zawarcia Umowy</w:t>
      </w:r>
      <w:bookmarkEnd w:id="126"/>
      <w:bookmarkEnd w:id="127"/>
      <w:bookmarkEnd w:id="128"/>
      <w:bookmarkEnd w:id="129"/>
      <w:bookmarkEnd w:id="130"/>
    </w:p>
    <w:p w14:paraId="6704291A" w14:textId="1EB997B2" w:rsidR="00975A17" w:rsidRPr="002819C3" w:rsidRDefault="00975A17">
      <w:pPr>
        <w:pStyle w:val="Akapitzlist"/>
        <w:numPr>
          <w:ilvl w:val="0"/>
          <w:numId w:val="41"/>
        </w:numPr>
        <w:spacing w:before="120" w:line="259" w:lineRule="auto"/>
        <w:ind w:hanging="357"/>
        <w:contextualSpacing w:val="0"/>
        <w:jc w:val="both"/>
        <w:rPr>
          <w:sz w:val="22"/>
          <w:szCs w:val="22"/>
        </w:rPr>
      </w:pPr>
      <w:r w:rsidRPr="002819C3">
        <w:rPr>
          <w:sz w:val="22"/>
          <w:szCs w:val="22"/>
        </w:rPr>
        <w:t xml:space="preserve">Umowa została zawarta w wyniku przeprowadzenia postępowania o udzielenie zamówienia nieobjętego ustawą Prawo zamówień publicznych pn. </w:t>
      </w:r>
      <w:r w:rsidR="002819C3" w:rsidRPr="002819C3">
        <w:rPr>
          <w:iCs/>
          <w:sz w:val="22"/>
          <w:szCs w:val="22"/>
        </w:rPr>
        <w:t xml:space="preserve">Remont budynku Stacji pośredniej PT 609 oraz naprawa orynnowania w Zakładzie Przeróbki Mechanicznej Węgla w PGG S.A. Oddział KWK Mysłowice-Wesoła. </w:t>
      </w:r>
      <w:r w:rsidRPr="002819C3">
        <w:rPr>
          <w:sz w:val="22"/>
          <w:szCs w:val="22"/>
        </w:rPr>
        <w:t xml:space="preserve">(nr sprawy </w:t>
      </w:r>
      <w:r w:rsidR="002819C3" w:rsidRPr="002819C3">
        <w:rPr>
          <w:sz w:val="22"/>
          <w:szCs w:val="22"/>
        </w:rPr>
        <w:t>602402556</w:t>
      </w:r>
      <w:r w:rsidRPr="002819C3">
        <w:rPr>
          <w:sz w:val="22"/>
          <w:szCs w:val="22"/>
        </w:rPr>
        <w:t>.)</w:t>
      </w:r>
    </w:p>
    <w:p w14:paraId="7543CD87" w14:textId="77777777" w:rsidR="00975A17" w:rsidRPr="000C0BCE" w:rsidRDefault="00975A17">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45309EE4" w14:textId="77777777" w:rsidR="00975A17" w:rsidRPr="00E66F78" w:rsidRDefault="00975A17" w:rsidP="00975A17">
      <w:pPr>
        <w:spacing w:before="120"/>
        <w:jc w:val="both"/>
        <w:rPr>
          <w:sz w:val="22"/>
          <w:szCs w:val="22"/>
        </w:rPr>
      </w:pPr>
      <w:bookmarkStart w:id="132" w:name="_Hlk106017812"/>
      <w:bookmarkEnd w:id="131"/>
    </w:p>
    <w:p w14:paraId="754C6B90" w14:textId="77777777" w:rsidR="00975A17" w:rsidRPr="00E66F78" w:rsidRDefault="00975A17" w:rsidP="00975A17">
      <w:pPr>
        <w:pStyle w:val="Nagwek2"/>
      </w:pPr>
      <w:bookmarkStart w:id="133" w:name="_Toc64016201"/>
      <w:bookmarkStart w:id="134" w:name="_Toc106095861"/>
      <w:bookmarkStart w:id="135" w:name="_Toc106096301"/>
      <w:bookmarkStart w:id="136" w:name="_Toc106096405"/>
      <w:bookmarkStart w:id="137" w:name="_Toc148612299"/>
      <w:r w:rsidRPr="00E66F78">
        <w:t>§</w:t>
      </w:r>
      <w:r>
        <w:t xml:space="preserve"> </w:t>
      </w:r>
      <w:r w:rsidRPr="00E66F78">
        <w:t>2. Przedmiot Umowy</w:t>
      </w:r>
      <w:bookmarkEnd w:id="133"/>
      <w:bookmarkEnd w:id="134"/>
      <w:bookmarkEnd w:id="135"/>
      <w:bookmarkEnd w:id="136"/>
      <w:bookmarkEnd w:id="137"/>
    </w:p>
    <w:p w14:paraId="0FC7723F" w14:textId="4E7A9986" w:rsidR="00975A17" w:rsidRPr="002819C3" w:rsidRDefault="00975A17">
      <w:pPr>
        <w:pStyle w:val="Akapitzlist"/>
        <w:numPr>
          <w:ilvl w:val="0"/>
          <w:numId w:val="61"/>
        </w:numPr>
        <w:spacing w:before="120" w:line="259" w:lineRule="auto"/>
        <w:contextualSpacing w:val="0"/>
        <w:jc w:val="both"/>
        <w:rPr>
          <w:sz w:val="22"/>
          <w:szCs w:val="22"/>
        </w:rPr>
      </w:pPr>
      <w:r w:rsidRPr="002819C3">
        <w:rPr>
          <w:sz w:val="22"/>
          <w:szCs w:val="22"/>
        </w:rPr>
        <w:t xml:space="preserve">Przedmiotem Umowy jest </w:t>
      </w:r>
      <w:r w:rsidR="002819C3" w:rsidRPr="002819C3">
        <w:rPr>
          <w:sz w:val="22"/>
          <w:szCs w:val="22"/>
        </w:rPr>
        <w:t xml:space="preserve">Remont budynku Stacji pośredniej PT 609 oraz naprawa orynnowania </w:t>
      </w:r>
      <w:r w:rsidR="002819C3" w:rsidRPr="002819C3">
        <w:rPr>
          <w:sz w:val="22"/>
          <w:szCs w:val="22"/>
        </w:rPr>
        <w:br/>
        <w:t xml:space="preserve">w Zakładzie Przeróbki Mechanicznej Węgla w PGG S.A. Oddział KWK Mysłowice-Wesoła </w:t>
      </w:r>
      <w:bookmarkStart w:id="138" w:name="_Hlk146741672"/>
      <w:r w:rsidRPr="002819C3">
        <w:rPr>
          <w:sz w:val="22"/>
          <w:szCs w:val="22"/>
        </w:rPr>
        <w:t xml:space="preserve">(przedmiot Umowy w dalszej części Umowy nazywany jest także </w:t>
      </w:r>
      <w:r w:rsidRPr="002819C3">
        <w:rPr>
          <w:b/>
          <w:bCs/>
          <w:sz w:val="22"/>
          <w:szCs w:val="22"/>
        </w:rPr>
        <w:t>przedmiotem zamówienia</w:t>
      </w:r>
      <w:r w:rsidRPr="002819C3">
        <w:rPr>
          <w:sz w:val="22"/>
          <w:szCs w:val="22"/>
        </w:rPr>
        <w:t xml:space="preserve"> lub </w:t>
      </w:r>
      <w:r w:rsidRPr="002819C3">
        <w:rPr>
          <w:b/>
          <w:bCs/>
          <w:sz w:val="22"/>
          <w:szCs w:val="22"/>
        </w:rPr>
        <w:t>zamówieniem</w:t>
      </w:r>
      <w:r w:rsidRPr="002819C3">
        <w:rPr>
          <w:sz w:val="22"/>
          <w:szCs w:val="22"/>
        </w:rPr>
        <w:t>).</w:t>
      </w:r>
    </w:p>
    <w:p w14:paraId="717682F8" w14:textId="77777777" w:rsidR="00975A17" w:rsidRPr="00F8529D" w:rsidRDefault="00975A17">
      <w:pPr>
        <w:numPr>
          <w:ilvl w:val="0"/>
          <w:numId w:val="61"/>
        </w:numPr>
        <w:spacing w:line="259" w:lineRule="auto"/>
        <w:ind w:hanging="357"/>
        <w:jc w:val="both"/>
        <w:rPr>
          <w:sz w:val="22"/>
          <w:szCs w:val="22"/>
        </w:rPr>
      </w:pPr>
      <w:bookmarkStart w:id="139" w:name="_Hlk67825626"/>
      <w:bookmarkEnd w:id="138"/>
      <w:r w:rsidRPr="00F8529D">
        <w:rPr>
          <w:sz w:val="22"/>
          <w:szCs w:val="22"/>
        </w:rPr>
        <w:t xml:space="preserve">Szczegółowy Opis Przedmiotu Zamówienia (dalej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A8B6B1D" w14:textId="77777777" w:rsidR="00975A17" w:rsidRPr="00500E2A" w:rsidRDefault="00975A17">
      <w:pPr>
        <w:numPr>
          <w:ilvl w:val="0"/>
          <w:numId w:val="61"/>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01991DAB" w14:textId="35054252" w:rsidR="00975A17" w:rsidRPr="008B48AD" w:rsidRDefault="00975A17">
      <w:pPr>
        <w:numPr>
          <w:ilvl w:val="0"/>
          <w:numId w:val="61"/>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p>
    <w:p w14:paraId="6A13CC56" w14:textId="25CE1311" w:rsidR="00975A17" w:rsidRPr="002819C3" w:rsidRDefault="00975A17">
      <w:pPr>
        <w:numPr>
          <w:ilvl w:val="0"/>
          <w:numId w:val="61"/>
        </w:numPr>
        <w:autoSpaceDE w:val="0"/>
        <w:autoSpaceDN w:val="0"/>
        <w:adjustRightInd w:val="0"/>
        <w:jc w:val="both"/>
        <w:rPr>
          <w:i/>
          <w:iCs/>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xml:space="preserve">, </w:t>
      </w:r>
      <w:r w:rsidRPr="002819C3">
        <w:rPr>
          <w:sz w:val="22"/>
          <w:szCs w:val="22"/>
        </w:rPr>
        <w:t xml:space="preserve">Wykonawca poniesie (zwróci Zamawiającemu) wszystkie koszty i wydatki z tym związane, wliczając w to koszty zapłacone przez Zamawiającego na rzecz osób trzecich, których prawa zostały naruszone. </w:t>
      </w:r>
    </w:p>
    <w:p w14:paraId="1492E752" w14:textId="1CCB0ED8" w:rsidR="00975A17" w:rsidRPr="00F8529D" w:rsidRDefault="00975A17">
      <w:pPr>
        <w:numPr>
          <w:ilvl w:val="0"/>
          <w:numId w:val="61"/>
        </w:numPr>
        <w:spacing w:line="259" w:lineRule="auto"/>
        <w:ind w:left="357"/>
        <w:jc w:val="both"/>
        <w:rPr>
          <w:sz w:val="22"/>
          <w:szCs w:val="22"/>
        </w:rPr>
      </w:pPr>
      <w:r w:rsidRPr="002819C3">
        <w:rPr>
          <w:sz w:val="22"/>
          <w:szCs w:val="22"/>
        </w:rPr>
        <w:t>Realizacja Umowy wymaga świadczenia usług pr</w:t>
      </w:r>
      <w:r w:rsidRPr="008953DB">
        <w:rPr>
          <w:sz w:val="22"/>
          <w:szCs w:val="22"/>
        </w:rPr>
        <w:t xml:space="preserve">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0" w:name="_Hlk146741712"/>
      <w:r w:rsidRPr="00F8529D">
        <w:rPr>
          <w:sz w:val="22"/>
          <w:szCs w:val="22"/>
        </w:rPr>
        <w:t xml:space="preserve">(dalej jako </w:t>
      </w:r>
      <w:r w:rsidRPr="00F8529D">
        <w:rPr>
          <w:b/>
          <w:bCs/>
          <w:sz w:val="22"/>
          <w:szCs w:val="22"/>
        </w:rPr>
        <w:t>Umowa Przychodowa</w:t>
      </w:r>
      <w:r w:rsidRPr="00F8529D">
        <w:rPr>
          <w:sz w:val="22"/>
          <w:szCs w:val="22"/>
        </w:rPr>
        <w:t xml:space="preserve">). </w:t>
      </w:r>
      <w:bookmarkEnd w:id="140"/>
    </w:p>
    <w:p w14:paraId="62C0FF31" w14:textId="77777777" w:rsidR="00975A17" w:rsidRPr="008953DB" w:rsidRDefault="00975A17">
      <w:pPr>
        <w:numPr>
          <w:ilvl w:val="0"/>
          <w:numId w:val="61"/>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2"/>
    <w:p w14:paraId="210AE2CE" w14:textId="77777777" w:rsidR="00975A17" w:rsidRPr="001456AD" w:rsidRDefault="00975A17" w:rsidP="00975A17">
      <w:pPr>
        <w:spacing w:line="259" w:lineRule="auto"/>
        <w:ind w:left="360"/>
        <w:jc w:val="both"/>
        <w:rPr>
          <w:sz w:val="22"/>
          <w:szCs w:val="22"/>
        </w:rPr>
      </w:pPr>
    </w:p>
    <w:p w14:paraId="39ABB0CF" w14:textId="77777777" w:rsidR="00975A17" w:rsidRPr="00E66F78" w:rsidRDefault="00975A17" w:rsidP="00975A17">
      <w:pPr>
        <w:pStyle w:val="Nagwek2"/>
      </w:pPr>
      <w:bookmarkStart w:id="141" w:name="_Toc64016202"/>
      <w:bookmarkStart w:id="142" w:name="_Toc106095862"/>
      <w:bookmarkStart w:id="143" w:name="_Toc106096302"/>
      <w:bookmarkStart w:id="144" w:name="_Toc106096406"/>
      <w:bookmarkStart w:id="145" w:name="_Toc148612300"/>
      <w:r w:rsidRPr="00E66F78">
        <w:t>§</w:t>
      </w:r>
      <w:r>
        <w:t xml:space="preserve"> </w:t>
      </w:r>
      <w:r w:rsidRPr="00E66F78">
        <w:t>3. Cena i sposób rozliczeń</w:t>
      </w:r>
      <w:bookmarkEnd w:id="141"/>
      <w:bookmarkEnd w:id="142"/>
      <w:bookmarkEnd w:id="143"/>
      <w:bookmarkEnd w:id="144"/>
      <w:bookmarkEnd w:id="145"/>
    </w:p>
    <w:p w14:paraId="0AAAC2FA" w14:textId="77777777" w:rsidR="00975A17" w:rsidRPr="002819C3" w:rsidRDefault="00975A17" w:rsidP="00975A17">
      <w:pPr>
        <w:spacing w:line="259" w:lineRule="auto"/>
        <w:ind w:left="357"/>
        <w:jc w:val="both"/>
        <w:rPr>
          <w:sz w:val="22"/>
          <w:szCs w:val="22"/>
          <w:highlight w:val="cyan"/>
        </w:rPr>
      </w:pPr>
    </w:p>
    <w:p w14:paraId="5406B920" w14:textId="20B23C10" w:rsidR="00975A17" w:rsidRPr="002819C3" w:rsidRDefault="00975A17">
      <w:pPr>
        <w:numPr>
          <w:ilvl w:val="0"/>
          <w:numId w:val="72"/>
        </w:numPr>
        <w:jc w:val="both"/>
        <w:rPr>
          <w:sz w:val="22"/>
          <w:szCs w:val="22"/>
        </w:rPr>
      </w:pPr>
      <w:r w:rsidRPr="002819C3">
        <w:rPr>
          <w:sz w:val="22"/>
          <w:szCs w:val="22"/>
        </w:rPr>
        <w:t>Wartość Umowy nie przekroczy: ……………… zł netto.</w:t>
      </w:r>
    </w:p>
    <w:p w14:paraId="59FB7E9B" w14:textId="1E7A35CA" w:rsidR="00975A17" w:rsidRPr="003F44C6" w:rsidRDefault="00975A17">
      <w:pPr>
        <w:pStyle w:val="Akapitzlist"/>
        <w:numPr>
          <w:ilvl w:val="0"/>
          <w:numId w:val="72"/>
        </w:numPr>
        <w:jc w:val="both"/>
        <w:rPr>
          <w:sz w:val="22"/>
          <w:szCs w:val="22"/>
        </w:rPr>
      </w:pPr>
      <w:r w:rsidRPr="003F44C6">
        <w:rPr>
          <w:sz w:val="22"/>
          <w:szCs w:val="22"/>
        </w:rPr>
        <w:t>Wartość Umowy, o której mowa w ust. 1, została ustalona w oparciu o ceny jednostkowe podane w Ofercie Wykonawcy oraz szacunkową liczbę jednostek podaną w Specyfikacji Warunków Zamówienia</w:t>
      </w:r>
      <w:r w:rsidR="00133355">
        <w:rPr>
          <w:sz w:val="22"/>
          <w:szCs w:val="22"/>
        </w:rPr>
        <w:t>.</w:t>
      </w:r>
    </w:p>
    <w:p w14:paraId="2034E444" w14:textId="77777777" w:rsidR="00975A17" w:rsidRPr="00133355" w:rsidRDefault="00975A17">
      <w:pPr>
        <w:pStyle w:val="Akapitzlist"/>
        <w:numPr>
          <w:ilvl w:val="0"/>
          <w:numId w:val="72"/>
        </w:numPr>
        <w:rPr>
          <w:b/>
          <w:bCs/>
          <w:sz w:val="22"/>
          <w:szCs w:val="22"/>
        </w:rPr>
      </w:pPr>
      <w:r w:rsidRPr="00133355">
        <w:rPr>
          <w:sz w:val="22"/>
          <w:szCs w:val="22"/>
        </w:rPr>
        <w:t xml:space="preserve">Szczegółowa kalkulacja cen poszczególnych części Umowy sporządzona na podstawie Załącznika nr 1a do SWZ stanowi </w:t>
      </w:r>
      <w:r w:rsidRPr="00133355">
        <w:rPr>
          <w:b/>
          <w:bCs/>
          <w:sz w:val="22"/>
          <w:szCs w:val="22"/>
        </w:rPr>
        <w:t>Załącznik nr 2.1 do Umowy.</w:t>
      </w:r>
    </w:p>
    <w:p w14:paraId="2825C405" w14:textId="77777777" w:rsidR="00975A17" w:rsidRPr="00133355" w:rsidRDefault="00975A17">
      <w:pPr>
        <w:numPr>
          <w:ilvl w:val="0"/>
          <w:numId w:val="72"/>
        </w:numPr>
        <w:ind w:left="357" w:hanging="357"/>
        <w:jc w:val="both"/>
        <w:rPr>
          <w:sz w:val="22"/>
          <w:szCs w:val="22"/>
        </w:rPr>
      </w:pPr>
      <w:r w:rsidRPr="00133355">
        <w:rPr>
          <w:sz w:val="22"/>
          <w:szCs w:val="22"/>
        </w:rPr>
        <w:t>Do cen netto zostanie doliczony podatek od towarów i usług w obowiązującej wysokości.</w:t>
      </w:r>
    </w:p>
    <w:p w14:paraId="4BDDB9F3" w14:textId="77777777" w:rsidR="00975A17" w:rsidRPr="00133355" w:rsidRDefault="00975A17">
      <w:pPr>
        <w:pStyle w:val="bullet"/>
        <w:numPr>
          <w:ilvl w:val="0"/>
          <w:numId w:val="72"/>
        </w:numPr>
        <w:spacing w:before="0" w:after="0"/>
        <w:jc w:val="both"/>
        <w:rPr>
          <w:i/>
          <w:sz w:val="22"/>
          <w:szCs w:val="22"/>
        </w:rPr>
      </w:pPr>
      <w:r w:rsidRPr="00133355">
        <w:rPr>
          <w:sz w:val="22"/>
          <w:szCs w:val="20"/>
        </w:rPr>
        <w:t>Ceny netto są stałe a wartość Umowy nie będzie indeksowana.</w:t>
      </w:r>
    </w:p>
    <w:p w14:paraId="143379B8" w14:textId="53B4E7F0" w:rsidR="00975A17" w:rsidRPr="006C3FD2" w:rsidRDefault="00975A17">
      <w:pPr>
        <w:numPr>
          <w:ilvl w:val="0"/>
          <w:numId w:val="72"/>
        </w:numPr>
        <w:ind w:hanging="357"/>
        <w:jc w:val="both"/>
        <w:rPr>
          <w:sz w:val="22"/>
          <w:szCs w:val="22"/>
        </w:rPr>
      </w:pPr>
      <w:r w:rsidRPr="00133355">
        <w:rPr>
          <w:sz w:val="22"/>
          <w:szCs w:val="22"/>
        </w:rPr>
        <w:t xml:space="preserve">Ceny netto zawierają wszelkie koszty Wykonawcy związane z realizacją Umowy, w tym w szczególności podatki, opłaty, cło, </w:t>
      </w:r>
      <w:r w:rsidR="00133355">
        <w:rPr>
          <w:sz w:val="22"/>
          <w:szCs w:val="22"/>
        </w:rPr>
        <w:t>itd.</w:t>
      </w:r>
      <w:r w:rsidRPr="00133355">
        <w:rPr>
          <w:sz w:val="22"/>
          <w:szCs w:val="22"/>
        </w:rPr>
        <w:t xml:space="preserve"> i nie będą podlegały zmianom</w:t>
      </w:r>
      <w:r w:rsidRPr="006C3FD2">
        <w:rPr>
          <w:sz w:val="22"/>
          <w:szCs w:val="22"/>
        </w:rPr>
        <w:t xml:space="preserve">, chyba że postanowienia Umowy wprost stanowią inaczej. </w:t>
      </w:r>
    </w:p>
    <w:p w14:paraId="15D1448A" w14:textId="77777777" w:rsidR="00975A17" w:rsidRPr="005265A0" w:rsidRDefault="00975A17">
      <w:pPr>
        <w:pStyle w:val="Tekstpodstawowy"/>
        <w:numPr>
          <w:ilvl w:val="0"/>
          <w:numId w:val="72"/>
        </w:numPr>
        <w:tabs>
          <w:tab w:val="left" w:pos="851"/>
        </w:tabs>
        <w:spacing w:after="0"/>
        <w:jc w:val="both"/>
        <w:rPr>
          <w:sz w:val="22"/>
          <w:szCs w:val="22"/>
        </w:rPr>
      </w:pPr>
      <w:r w:rsidRPr="006C3FD2">
        <w:rPr>
          <w:sz w:val="22"/>
          <w:szCs w:val="22"/>
        </w:rPr>
        <w:t>W przypadku, gdy z realizacją Umowy wiążą się obowiązki celne (w tym związane z </w:t>
      </w:r>
      <w:r w:rsidRPr="005265A0">
        <w:rPr>
          <w:sz w:val="22"/>
          <w:szCs w:val="22"/>
        </w:rPr>
        <w:t>formalnościami celnymi i zapłatą cła), obowiązki te spoczywają na Wykonawcy.</w:t>
      </w:r>
    </w:p>
    <w:p w14:paraId="183F1A8E" w14:textId="5E32CBFC" w:rsidR="00975A17" w:rsidRPr="005265A0" w:rsidRDefault="00975A17">
      <w:pPr>
        <w:pStyle w:val="Akapitzlist"/>
        <w:numPr>
          <w:ilvl w:val="0"/>
          <w:numId w:val="72"/>
        </w:numPr>
        <w:jc w:val="both"/>
        <w:rPr>
          <w:sz w:val="22"/>
          <w:szCs w:val="22"/>
        </w:rPr>
      </w:pPr>
      <w:r w:rsidRPr="005265A0">
        <w:rPr>
          <w:sz w:val="22"/>
          <w:szCs w:val="22"/>
        </w:rPr>
        <w:t xml:space="preserve">Wykonawcy przysługuje wynagrodzenie za faktycznie zrealizowane roboty, które rozliczane będą na podstawie harmonogramu rzeczowo-finansowego stanowiącego </w:t>
      </w:r>
      <w:r w:rsidRPr="005265A0">
        <w:rPr>
          <w:b/>
          <w:sz w:val="22"/>
          <w:szCs w:val="22"/>
        </w:rPr>
        <w:t>Załącznik nr 2.2 do Umowy</w:t>
      </w:r>
      <w:r w:rsidRPr="005265A0">
        <w:rPr>
          <w:sz w:val="22"/>
          <w:szCs w:val="22"/>
        </w:rPr>
        <w:t xml:space="preserve">, </w:t>
      </w:r>
      <w:r w:rsidRPr="005265A0">
        <w:rPr>
          <w:sz w:val="22"/>
          <w:szCs w:val="22"/>
        </w:rPr>
        <w:lastRenderedPageBreak/>
        <w:t xml:space="preserve">który jednocześnie stanowi wykaz części umowy, a pod pojęciem wartości części umowy rozumie się wartość wskazaną w kolumnie pod nazwą </w:t>
      </w:r>
      <w:proofErr w:type="gramStart"/>
      <w:r w:rsidRPr="005265A0">
        <w:rPr>
          <w:sz w:val="22"/>
          <w:szCs w:val="22"/>
        </w:rPr>
        <w:t>„</w:t>
      </w:r>
      <w:r w:rsidR="005265A0" w:rsidRPr="005265A0">
        <w:rPr>
          <w:sz w:val="22"/>
          <w:szCs w:val="22"/>
        </w:rPr>
        <w:t xml:space="preserve">  </w:t>
      </w:r>
      <w:proofErr w:type="gramEnd"/>
      <w:r w:rsidR="005265A0" w:rsidRPr="005265A0">
        <w:rPr>
          <w:sz w:val="22"/>
          <w:szCs w:val="22"/>
        </w:rPr>
        <w:t xml:space="preserve">   </w:t>
      </w:r>
      <w:proofErr w:type="gramStart"/>
      <w:r w:rsidR="005265A0" w:rsidRPr="005265A0">
        <w:rPr>
          <w:sz w:val="22"/>
          <w:szCs w:val="22"/>
        </w:rPr>
        <w:t xml:space="preserve">  </w:t>
      </w:r>
      <w:r w:rsidRPr="005265A0">
        <w:rPr>
          <w:sz w:val="22"/>
          <w:szCs w:val="22"/>
        </w:rPr>
        <w:t>”</w:t>
      </w:r>
      <w:proofErr w:type="gramEnd"/>
      <w:r w:rsidRPr="005265A0">
        <w:rPr>
          <w:sz w:val="22"/>
          <w:szCs w:val="22"/>
        </w:rPr>
        <w:t xml:space="preserve"> umieszczoną we wskazanym załączniku.</w:t>
      </w:r>
    </w:p>
    <w:p w14:paraId="47EA8ACF" w14:textId="77777777" w:rsidR="00975A17" w:rsidRPr="003F44C6" w:rsidRDefault="00975A17">
      <w:pPr>
        <w:pStyle w:val="Akapitzlist"/>
        <w:numPr>
          <w:ilvl w:val="0"/>
          <w:numId w:val="72"/>
        </w:numPr>
        <w:jc w:val="both"/>
        <w:rPr>
          <w:sz w:val="22"/>
          <w:szCs w:val="22"/>
        </w:rPr>
      </w:pPr>
      <w:r w:rsidRPr="003F44C6">
        <w:rPr>
          <w:sz w:val="22"/>
          <w:szCs w:val="22"/>
        </w:rPr>
        <w:t>Wynagrodzenie ma charakter ryczałtowy, stanowiąc całkowitą zapłatę za wykonanie przedmiotu zamówienia i wszystkie świadczenia zrealizowane w ramach niniejszej Umowy. Nieoszacowanie, pominięcie oraz brak rozpoznania zakresu przedmiotu Umowy nie może być podstawą do żądania zmiany wynagrodzenia ryczałtowego.</w:t>
      </w:r>
    </w:p>
    <w:p w14:paraId="0BDBFD25" w14:textId="77777777" w:rsidR="00975A17" w:rsidRPr="006C3FD2" w:rsidRDefault="00975A17">
      <w:pPr>
        <w:numPr>
          <w:ilvl w:val="0"/>
          <w:numId w:val="72"/>
        </w:numPr>
        <w:ind w:left="357"/>
        <w:jc w:val="both"/>
        <w:rPr>
          <w:sz w:val="22"/>
          <w:szCs w:val="22"/>
        </w:rPr>
      </w:pPr>
      <w:r w:rsidRPr="006C3FD2">
        <w:rPr>
          <w:sz w:val="22"/>
          <w:szCs w:val="22"/>
        </w:rPr>
        <w:t>Wszelkie rozliczenia będą dokonywane w złotych polskich.</w:t>
      </w:r>
    </w:p>
    <w:p w14:paraId="118B3508" w14:textId="18A7284B" w:rsidR="00975A17" w:rsidRPr="005265A0" w:rsidRDefault="00975A17">
      <w:pPr>
        <w:numPr>
          <w:ilvl w:val="0"/>
          <w:numId w:val="72"/>
        </w:numPr>
        <w:ind w:left="357"/>
        <w:jc w:val="both"/>
        <w:rPr>
          <w:sz w:val="22"/>
          <w:szCs w:val="22"/>
        </w:rPr>
      </w:pPr>
      <w:r w:rsidRPr="006C3FD2">
        <w:rPr>
          <w:sz w:val="22"/>
        </w:rPr>
        <w:t>W przypadku</w:t>
      </w:r>
      <w:r w:rsidR="00212336">
        <w:rPr>
          <w:sz w:val="22"/>
        </w:rPr>
        <w:t>,</w:t>
      </w:r>
      <w:r w:rsidRPr="006C3FD2">
        <w:rPr>
          <w:sz w:val="22"/>
        </w:rPr>
        <w:t xml:space="preserve"> kiedy realizacja </w:t>
      </w:r>
      <w:r>
        <w:rPr>
          <w:sz w:val="22"/>
        </w:rPr>
        <w:t>U</w:t>
      </w:r>
      <w:r w:rsidRPr="006C3FD2">
        <w:rPr>
          <w:sz w:val="22"/>
        </w:rPr>
        <w:t>mowy będzie niższa od maksymalnej wartości Umowy, Wykonawcy nie przysługuje jakiekolwiek wynagrodzenie oraz jakiekolwiek roszczenie odszkodowawcze z tytułu niezrealizowanej części Umowy</w:t>
      </w:r>
      <w:r w:rsidRPr="005265A0">
        <w:rPr>
          <w:sz w:val="22"/>
        </w:rPr>
        <w:t>.</w:t>
      </w:r>
    </w:p>
    <w:p w14:paraId="247E3D6A" w14:textId="77777777" w:rsidR="00975A17" w:rsidRPr="005265A0" w:rsidRDefault="00975A17" w:rsidP="00975A17">
      <w:pPr>
        <w:spacing w:line="259" w:lineRule="auto"/>
        <w:ind w:left="357"/>
        <w:jc w:val="both"/>
        <w:rPr>
          <w:sz w:val="22"/>
          <w:szCs w:val="22"/>
          <w:highlight w:val="cyan"/>
        </w:rPr>
      </w:pPr>
    </w:p>
    <w:p w14:paraId="1A06C641" w14:textId="77777777" w:rsidR="00975A17" w:rsidRPr="005265A0" w:rsidRDefault="00975A17" w:rsidP="00975A17">
      <w:pPr>
        <w:pStyle w:val="Nagwek2"/>
      </w:pPr>
      <w:bookmarkStart w:id="146" w:name="_Toc106095863"/>
      <w:bookmarkStart w:id="147" w:name="_Toc106096303"/>
      <w:bookmarkStart w:id="148" w:name="_Toc106096407"/>
      <w:bookmarkStart w:id="149" w:name="_Toc148612301"/>
      <w:r w:rsidRPr="005265A0">
        <w:t>§ 4. Fakturowanie i płatności</w:t>
      </w:r>
      <w:bookmarkEnd w:id="146"/>
      <w:bookmarkEnd w:id="147"/>
      <w:bookmarkEnd w:id="148"/>
      <w:bookmarkEnd w:id="149"/>
    </w:p>
    <w:p w14:paraId="72D2AC20" w14:textId="03527252" w:rsidR="00975A17" w:rsidRPr="005265A0" w:rsidRDefault="00975A17">
      <w:pPr>
        <w:numPr>
          <w:ilvl w:val="0"/>
          <w:numId w:val="56"/>
        </w:numPr>
        <w:jc w:val="both"/>
        <w:rPr>
          <w:sz w:val="22"/>
          <w:szCs w:val="22"/>
        </w:rPr>
      </w:pPr>
      <w:bookmarkStart w:id="150" w:name="_Hlk83031827"/>
      <w:bookmarkStart w:id="151" w:name="_Hlk146741821"/>
      <w:r w:rsidRPr="005265A0">
        <w:rPr>
          <w:sz w:val="22"/>
          <w:szCs w:val="22"/>
        </w:rPr>
        <w:t xml:space="preserve">Rozliczenie przedmiotu Umowy nastąpi na podstawie wystawionej faktury zgodnie </w:t>
      </w:r>
      <w:r w:rsidR="005265A0">
        <w:rPr>
          <w:sz w:val="22"/>
          <w:szCs w:val="22"/>
        </w:rPr>
        <w:br/>
      </w:r>
      <w:r w:rsidRPr="005265A0">
        <w:rPr>
          <w:sz w:val="22"/>
          <w:szCs w:val="22"/>
        </w:rPr>
        <w:t>z obowiązującymi przepisami prawa.</w:t>
      </w:r>
    </w:p>
    <w:p w14:paraId="17223A31" w14:textId="77777777" w:rsidR="00975A17" w:rsidRPr="0020791E" w:rsidRDefault="00975A17">
      <w:pPr>
        <w:numPr>
          <w:ilvl w:val="0"/>
          <w:numId w:val="56"/>
        </w:numPr>
        <w:jc w:val="both"/>
        <w:rPr>
          <w:sz w:val="22"/>
          <w:szCs w:val="22"/>
        </w:rPr>
      </w:pPr>
      <w:r w:rsidRPr="0020791E">
        <w:rPr>
          <w:sz w:val="22"/>
          <w:szCs w:val="22"/>
        </w:rPr>
        <w:t>Gdy Wykonawca powierzył wykonanie części Umowy Podwykonawcy, z zastrzeżeniem §10 Umowy, do faktury zobowiązany jest dołączyć dowody zapłaty wymagalnego wynagrodzenia Podwykonawcom/dalszym Podwykonawcom, biorącym udział w realizacji odebranych robót.</w:t>
      </w:r>
    </w:p>
    <w:p w14:paraId="171F394D" w14:textId="77777777" w:rsidR="00975A17" w:rsidRPr="00AF6C11" w:rsidRDefault="00975A17">
      <w:pPr>
        <w:numPr>
          <w:ilvl w:val="0"/>
          <w:numId w:val="56"/>
        </w:numPr>
        <w:jc w:val="both"/>
        <w:rPr>
          <w:strike/>
          <w:sz w:val="24"/>
          <w:szCs w:val="24"/>
        </w:rPr>
      </w:pPr>
      <w:r w:rsidRPr="00AF6C11">
        <w:rPr>
          <w:sz w:val="22"/>
          <w:szCs w:val="22"/>
        </w:rPr>
        <w:t>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w:t>
      </w:r>
    </w:p>
    <w:p w14:paraId="23E60E19" w14:textId="77777777" w:rsidR="00975A17" w:rsidRPr="00AF6C11" w:rsidRDefault="00975A17">
      <w:pPr>
        <w:numPr>
          <w:ilvl w:val="0"/>
          <w:numId w:val="56"/>
        </w:numPr>
        <w:jc w:val="both"/>
        <w:rPr>
          <w:sz w:val="24"/>
          <w:szCs w:val="24"/>
        </w:rPr>
      </w:pPr>
      <w:r w:rsidRPr="00AF6C11">
        <w:rPr>
          <w:sz w:val="22"/>
          <w:szCs w:val="22"/>
        </w:rPr>
        <w:t xml:space="preserve">Protokół odbioru podpisują upoważnieni przedstawiciele Stron wskazani w Umowie. </w:t>
      </w:r>
    </w:p>
    <w:bookmarkEnd w:id="150"/>
    <w:p w14:paraId="4BB7A7BA" w14:textId="77777777" w:rsidR="00975A17" w:rsidRPr="00AF6C11" w:rsidRDefault="00975A17">
      <w:pPr>
        <w:numPr>
          <w:ilvl w:val="0"/>
          <w:numId w:val="56"/>
        </w:numPr>
        <w:jc w:val="both"/>
        <w:rPr>
          <w:sz w:val="22"/>
          <w:szCs w:val="22"/>
        </w:rPr>
      </w:pPr>
      <w:r w:rsidRPr="00AF6C11">
        <w:rPr>
          <w:sz w:val="22"/>
          <w:szCs w:val="22"/>
        </w:rPr>
        <w:t>Faktury należy wystawiać zgodnie z obowiązującymi przepisami.</w:t>
      </w:r>
    </w:p>
    <w:p w14:paraId="5FAA71D2" w14:textId="77777777" w:rsidR="00975A17" w:rsidRPr="00F8529D" w:rsidRDefault="00975A17">
      <w:pPr>
        <w:numPr>
          <w:ilvl w:val="0"/>
          <w:numId w:val="56"/>
        </w:numPr>
        <w:jc w:val="both"/>
        <w:rPr>
          <w:sz w:val="24"/>
          <w:szCs w:val="24"/>
        </w:rPr>
      </w:pPr>
      <w:r w:rsidRPr="00AF6C11">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należność objęte fakturami wystawionymi w sposób niezgodny ze zdaniem poprzednim</w:t>
      </w:r>
      <w:r w:rsidRPr="00F8529D">
        <w:rPr>
          <w:sz w:val="22"/>
          <w:szCs w:val="22"/>
        </w:rPr>
        <w:t>,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1"/>
    <w:p w14:paraId="28DD6AAB" w14:textId="77777777" w:rsidR="00975A17" w:rsidRPr="00F8529D" w:rsidRDefault="00975A17">
      <w:pPr>
        <w:numPr>
          <w:ilvl w:val="0"/>
          <w:numId w:val="56"/>
        </w:numPr>
        <w:jc w:val="both"/>
        <w:rPr>
          <w:sz w:val="22"/>
          <w:szCs w:val="22"/>
        </w:rPr>
      </w:pPr>
      <w:r w:rsidRPr="00F8529D">
        <w:rPr>
          <w:sz w:val="22"/>
          <w:szCs w:val="22"/>
        </w:rPr>
        <w:t>Fakturę należy wystawić na adres:</w:t>
      </w:r>
    </w:p>
    <w:p w14:paraId="5151F2BE" w14:textId="0CDD5D90" w:rsidR="00975A17" w:rsidRPr="00F746F7" w:rsidRDefault="00975A17" w:rsidP="00975A17">
      <w:pPr>
        <w:ind w:left="360"/>
        <w:jc w:val="center"/>
        <w:rPr>
          <w:b/>
          <w:sz w:val="22"/>
          <w:szCs w:val="22"/>
        </w:rPr>
      </w:pPr>
      <w:r w:rsidRPr="00F746F7">
        <w:rPr>
          <w:b/>
          <w:sz w:val="22"/>
          <w:szCs w:val="22"/>
        </w:rPr>
        <w:t xml:space="preserve">Polska Grupa Górnicza S.A, 40-039 Katowice, ul. Powstańców 30 </w:t>
      </w:r>
      <w:r>
        <w:rPr>
          <w:b/>
          <w:sz w:val="22"/>
          <w:szCs w:val="22"/>
        </w:rPr>
        <w:br/>
      </w:r>
      <w:r w:rsidRPr="00853323">
        <w:rPr>
          <w:b/>
          <w:sz w:val="22"/>
          <w:szCs w:val="22"/>
        </w:rPr>
        <w:t xml:space="preserve">Oddział </w:t>
      </w:r>
      <w:r w:rsidR="005265A0">
        <w:rPr>
          <w:b/>
          <w:sz w:val="22"/>
          <w:szCs w:val="22"/>
        </w:rPr>
        <w:t>KWK Mysłowice-Wesoła</w:t>
      </w:r>
    </w:p>
    <w:p w14:paraId="4FDA4DF2" w14:textId="77777777" w:rsidR="00975A17" w:rsidRPr="00F746F7" w:rsidRDefault="00975A17" w:rsidP="00975A17">
      <w:pPr>
        <w:ind w:left="360"/>
        <w:jc w:val="center"/>
        <w:rPr>
          <w:bCs/>
          <w:sz w:val="22"/>
          <w:szCs w:val="22"/>
        </w:rPr>
      </w:pPr>
      <w:r w:rsidRPr="00F746F7">
        <w:rPr>
          <w:bCs/>
          <w:sz w:val="22"/>
          <w:szCs w:val="22"/>
        </w:rPr>
        <w:t>oraz przekazać na adres:</w:t>
      </w:r>
    </w:p>
    <w:p w14:paraId="04ED1E7A" w14:textId="77777777" w:rsidR="00975A17" w:rsidRDefault="00975A17" w:rsidP="00975A17">
      <w:pPr>
        <w:ind w:left="360"/>
        <w:contextualSpacing/>
        <w:jc w:val="center"/>
        <w:rPr>
          <w:b/>
          <w:sz w:val="22"/>
          <w:szCs w:val="22"/>
        </w:rPr>
      </w:pPr>
      <w:r w:rsidRPr="00F746F7">
        <w:rPr>
          <w:b/>
          <w:sz w:val="22"/>
          <w:szCs w:val="22"/>
        </w:rPr>
        <w:t xml:space="preserve">Polska Grupa Górnicza S.A., 44-122 Gliwice, ul. Jasna </w:t>
      </w:r>
      <w:r>
        <w:rPr>
          <w:b/>
          <w:sz w:val="22"/>
          <w:szCs w:val="22"/>
        </w:rPr>
        <w:t xml:space="preserve">8 </w:t>
      </w:r>
    </w:p>
    <w:p w14:paraId="17B6CE78" w14:textId="77777777" w:rsidR="00975A17" w:rsidRPr="00DC2B71" w:rsidRDefault="00975A17">
      <w:pPr>
        <w:pStyle w:val="Akapitzlist"/>
        <w:numPr>
          <w:ilvl w:val="0"/>
          <w:numId w:val="56"/>
        </w:numPr>
        <w:rPr>
          <w:sz w:val="22"/>
          <w:szCs w:val="22"/>
        </w:rPr>
      </w:pPr>
      <w:r w:rsidRPr="00DB1BDC">
        <w:rPr>
          <w:sz w:val="22"/>
          <w:szCs w:val="22"/>
        </w:rPr>
        <w:t xml:space="preserve">W </w:t>
      </w:r>
      <w:r w:rsidRPr="00DC2B71">
        <w:rPr>
          <w:sz w:val="22"/>
          <w:szCs w:val="22"/>
        </w:rPr>
        <w:t xml:space="preserve">przypadku gdy zostało podpisane Porozumienie o przesyłaniu faktur drogą elektroniczną, fakturę oraz Protokół odbioru należy wysyłać na adres wskazany w porozumieniu. </w:t>
      </w:r>
    </w:p>
    <w:p w14:paraId="5B1B8225" w14:textId="77777777" w:rsidR="00975A17" w:rsidRPr="00DC2B71" w:rsidRDefault="00975A17">
      <w:pPr>
        <w:numPr>
          <w:ilvl w:val="0"/>
          <w:numId w:val="56"/>
        </w:numPr>
        <w:jc w:val="both"/>
        <w:rPr>
          <w:sz w:val="22"/>
          <w:szCs w:val="22"/>
        </w:rPr>
      </w:pPr>
      <w:r w:rsidRPr="00DC2B71">
        <w:rPr>
          <w:sz w:val="22"/>
          <w:szCs w:val="22"/>
        </w:rPr>
        <w:t>Faktury muszą zostać sporządzone w języku polskim i zawierać numer, pod którym Umowa została wpisana do elektronicznego rejestru umów Zamawiającego.</w:t>
      </w:r>
    </w:p>
    <w:p w14:paraId="495CBA41" w14:textId="77777777" w:rsidR="00975A17" w:rsidRPr="00DC2B71" w:rsidRDefault="00975A17">
      <w:pPr>
        <w:numPr>
          <w:ilvl w:val="0"/>
          <w:numId w:val="56"/>
        </w:numPr>
        <w:jc w:val="both"/>
        <w:rPr>
          <w:sz w:val="22"/>
          <w:szCs w:val="22"/>
        </w:rPr>
      </w:pPr>
      <w:r w:rsidRPr="00DC2B71">
        <w:rPr>
          <w:sz w:val="22"/>
          <w:szCs w:val="22"/>
        </w:rPr>
        <w:t>Faktury będą wystawiane w walucie polskiej. Wszelkie płatności dokonywane będą w walucie polskiej.</w:t>
      </w:r>
    </w:p>
    <w:p w14:paraId="05623046" w14:textId="77777777" w:rsidR="00975A17" w:rsidRPr="00DC2B71" w:rsidRDefault="00975A17">
      <w:pPr>
        <w:numPr>
          <w:ilvl w:val="0"/>
          <w:numId w:val="56"/>
        </w:numPr>
        <w:jc w:val="both"/>
        <w:rPr>
          <w:sz w:val="22"/>
          <w:szCs w:val="22"/>
        </w:rPr>
      </w:pPr>
      <w:r w:rsidRPr="00DC2B71">
        <w:rPr>
          <w:sz w:val="22"/>
          <w:szCs w:val="22"/>
        </w:rPr>
        <w:t>Przy zapłacie zobowiązania wynikającego z Umowy, Zamawiający zastrzega sobie prawo wskazania tytułu płatności (numeru faktury).</w:t>
      </w:r>
    </w:p>
    <w:p w14:paraId="22E2AD0C" w14:textId="77777777" w:rsidR="00975A17" w:rsidRPr="00853323" w:rsidRDefault="00975A17">
      <w:pPr>
        <w:numPr>
          <w:ilvl w:val="0"/>
          <w:numId w:val="56"/>
        </w:numPr>
        <w:jc w:val="both"/>
        <w:rPr>
          <w:sz w:val="22"/>
          <w:szCs w:val="22"/>
        </w:rPr>
      </w:pPr>
      <w:r w:rsidRPr="00DC2B71">
        <w:rPr>
          <w:sz w:val="22"/>
          <w:szCs w:val="22"/>
        </w:rPr>
        <w:t xml:space="preserve">Zamawiający oświadcza, że nie spełnia warunków do zakwalifikowania go do kategorii mikroprzedsiębiorstw oraz małych i średnich przedsiębiorstw określonych w Załączniku 1 do </w:t>
      </w:r>
      <w:r w:rsidRPr="00853323">
        <w:rPr>
          <w:sz w:val="22"/>
          <w:szCs w:val="22"/>
        </w:rPr>
        <w:lastRenderedPageBreak/>
        <w:t xml:space="preserve">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Pr>
          <w:sz w:val="22"/>
          <w:szCs w:val="22"/>
        </w:rPr>
        <w:br/>
      </w:r>
      <w:r w:rsidRPr="00853323">
        <w:rPr>
          <w:sz w:val="22"/>
          <w:szCs w:val="22"/>
        </w:rPr>
        <w:t>w transakcjach handlowy</w:t>
      </w:r>
      <w:r w:rsidRPr="00314AED">
        <w:rPr>
          <w:sz w:val="22"/>
          <w:szCs w:val="22"/>
        </w:rPr>
        <w:t xml:space="preserve">ch </w:t>
      </w:r>
      <w:r w:rsidR="00314AED" w:rsidRPr="00314AED">
        <w:rPr>
          <w:sz w:val="22"/>
          <w:szCs w:val="22"/>
        </w:rPr>
        <w:t>(</w:t>
      </w:r>
      <w:r w:rsidR="00314AED" w:rsidRPr="00314AED">
        <w:rPr>
          <w:sz w:val="22"/>
        </w:rPr>
        <w:t xml:space="preserve">Dz.U. z 2023r. poz. 711, poz.852, z </w:t>
      </w:r>
      <w:proofErr w:type="spellStart"/>
      <w:r w:rsidR="00314AED" w:rsidRPr="00314AED">
        <w:rPr>
          <w:sz w:val="22"/>
        </w:rPr>
        <w:t>późn</w:t>
      </w:r>
      <w:proofErr w:type="spellEnd"/>
      <w:r w:rsidR="00314AED" w:rsidRPr="00314AED">
        <w:rPr>
          <w:sz w:val="22"/>
        </w:rPr>
        <w:t>. zm.).</w:t>
      </w:r>
    </w:p>
    <w:p w14:paraId="6D156100" w14:textId="77777777" w:rsidR="00975A17" w:rsidRPr="007B4FE1" w:rsidRDefault="00975A17">
      <w:pPr>
        <w:numPr>
          <w:ilvl w:val="0"/>
          <w:numId w:val="56"/>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68372D51" w14:textId="77777777" w:rsidR="00975A17" w:rsidRDefault="00975A17">
      <w:pPr>
        <w:numPr>
          <w:ilvl w:val="0"/>
          <w:numId w:val="56"/>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p>
    <w:p w14:paraId="27D2610E" w14:textId="77777777" w:rsidR="00975A17" w:rsidRPr="00072DA5" w:rsidRDefault="00975A17" w:rsidP="00975A17">
      <w:pPr>
        <w:ind w:left="425"/>
        <w:jc w:val="both"/>
        <w:rPr>
          <w:b/>
          <w:bCs/>
          <w:color w:val="FF0000"/>
          <w:sz w:val="24"/>
          <w:szCs w:val="24"/>
        </w:rPr>
      </w:pPr>
      <w:r w:rsidRPr="00072DA5">
        <w:rPr>
          <w:b/>
          <w:bCs/>
          <w:color w:val="FF0000"/>
          <w:sz w:val="24"/>
          <w:szCs w:val="24"/>
        </w:rPr>
        <w:t>lub</w:t>
      </w:r>
    </w:p>
    <w:p w14:paraId="4CE22DC0" w14:textId="77777777" w:rsidR="00975A17" w:rsidRPr="00F8529D" w:rsidRDefault="00975A17" w:rsidP="00975A17">
      <w:pPr>
        <w:ind w:left="425"/>
        <w:jc w:val="both"/>
        <w:rPr>
          <w:sz w:val="22"/>
          <w:szCs w:val="22"/>
        </w:rPr>
      </w:pPr>
      <w:r w:rsidRPr="00B457B8">
        <w:rPr>
          <w:sz w:val="22"/>
          <w:szCs w:val="22"/>
        </w:rPr>
        <w:t xml:space="preserve">Termin płatności faktur dokumentujących zobowiązania wynikające z Umowy wynosi </w:t>
      </w:r>
      <w:r w:rsidRPr="00B457B8">
        <w:rPr>
          <w:sz w:val="22"/>
          <w:szCs w:val="22"/>
        </w:rPr>
        <w:br/>
      </w:r>
      <w:r w:rsidRPr="00B457B8">
        <w:rPr>
          <w:b/>
          <w:bCs/>
          <w:sz w:val="22"/>
          <w:szCs w:val="22"/>
        </w:rPr>
        <w:t>30 dni</w:t>
      </w:r>
      <w:r w:rsidRPr="00B457B8">
        <w:rPr>
          <w:sz w:val="22"/>
          <w:szCs w:val="22"/>
        </w:rPr>
        <w:t xml:space="preserve"> od zakończenia (np. miesięcznego) okresu rozliczeniowego. Faktury za realizację przedmiotu zamówienia Wykonawca wystawiać będzie </w:t>
      </w:r>
      <w:r>
        <w:rPr>
          <w:sz w:val="22"/>
          <w:szCs w:val="22"/>
        </w:rPr>
        <w:t>Zamawiającemu</w:t>
      </w:r>
      <w:r w:rsidRPr="00B457B8">
        <w:rPr>
          <w:sz w:val="22"/>
          <w:szCs w:val="22"/>
        </w:rPr>
        <w:t xml:space="preserve"> nie później niż </w:t>
      </w:r>
      <w:r w:rsidRPr="00B457B8">
        <w:rPr>
          <w:sz w:val="22"/>
          <w:szCs w:val="22"/>
        </w:rPr>
        <w:br/>
      </w:r>
      <w:r w:rsidRPr="00B457B8">
        <w:rPr>
          <w:b/>
          <w:bCs/>
          <w:sz w:val="22"/>
          <w:szCs w:val="22"/>
        </w:rPr>
        <w:t>5 dni</w:t>
      </w:r>
      <w:r w:rsidRPr="00B457B8">
        <w:rPr>
          <w:sz w:val="22"/>
          <w:szCs w:val="22"/>
        </w:rPr>
        <w:t xml:space="preserve"> po zakończeniu okresu rozliczeniowego.  Wyklucza się stosowanie zaliczek i przedpłat. </w:t>
      </w:r>
      <w:r>
        <w:rPr>
          <w:sz w:val="22"/>
          <w:szCs w:val="22"/>
        </w:rPr>
        <w:br/>
      </w:r>
      <w:r w:rsidRPr="00B457B8">
        <w:rPr>
          <w:sz w:val="22"/>
          <w:szCs w:val="22"/>
        </w:rPr>
        <w:t xml:space="preserve">Ww. </w:t>
      </w:r>
      <w:r w:rsidRPr="00F8529D">
        <w:rPr>
          <w:sz w:val="22"/>
          <w:szCs w:val="22"/>
        </w:rPr>
        <w:t xml:space="preserve">faktura powinna wpłynąć do Zamawiającego na </w:t>
      </w:r>
      <w:r w:rsidRPr="00F8529D">
        <w:rPr>
          <w:b/>
          <w:bCs/>
          <w:sz w:val="22"/>
          <w:szCs w:val="22"/>
        </w:rPr>
        <w:t>15 dni</w:t>
      </w:r>
      <w:r w:rsidRPr="00F8529D">
        <w:rPr>
          <w:sz w:val="22"/>
          <w:szCs w:val="22"/>
        </w:rPr>
        <w:t xml:space="preserve"> przed upływem terminu płatności. </w:t>
      </w:r>
      <w:r w:rsidRPr="00F8529D">
        <w:rPr>
          <w:sz w:val="22"/>
          <w:szCs w:val="22"/>
        </w:rPr>
        <w:br/>
        <w:t>W przeciwnym wypadku termin płatności wydłuża się o okres opóźnienia w dostarczeniu faktury</w:t>
      </w:r>
    </w:p>
    <w:p w14:paraId="1C020C86" w14:textId="77777777" w:rsidR="00975A17" w:rsidRPr="00F8529D" w:rsidRDefault="00975A17">
      <w:pPr>
        <w:numPr>
          <w:ilvl w:val="0"/>
          <w:numId w:val="56"/>
        </w:numPr>
        <w:jc w:val="both"/>
        <w:rPr>
          <w:sz w:val="22"/>
          <w:szCs w:val="22"/>
        </w:rPr>
      </w:pPr>
      <w:r w:rsidRPr="00F8529D">
        <w:rPr>
          <w:sz w:val="22"/>
          <w:szCs w:val="22"/>
        </w:rPr>
        <w:t>Jako termin zapłaty przyjmuje się datę obciążenia rachunku bankowego Zamawiającego.</w:t>
      </w:r>
    </w:p>
    <w:p w14:paraId="15A72821" w14:textId="77777777" w:rsidR="00975A17" w:rsidRPr="00F8529D" w:rsidRDefault="00975A17">
      <w:pPr>
        <w:pStyle w:val="Tekstpodstawowy"/>
        <w:numPr>
          <w:ilvl w:val="0"/>
          <w:numId w:val="56"/>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48BB3D59" w14:textId="77777777" w:rsidR="00975A17" w:rsidRPr="00F8529D" w:rsidRDefault="00975A17">
      <w:pPr>
        <w:numPr>
          <w:ilvl w:val="0"/>
          <w:numId w:val="56"/>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522D647C" w14:textId="77777777" w:rsidR="00975A17" w:rsidRPr="00F746F7" w:rsidRDefault="00975A17">
      <w:pPr>
        <w:numPr>
          <w:ilvl w:val="0"/>
          <w:numId w:val="56"/>
        </w:numPr>
        <w:jc w:val="both"/>
        <w:rPr>
          <w:sz w:val="22"/>
          <w:szCs w:val="22"/>
        </w:rPr>
      </w:pPr>
      <w:r w:rsidRPr="00F8529D">
        <w:rPr>
          <w:sz w:val="22"/>
          <w:szCs w:val="22"/>
        </w:rPr>
        <w:t xml:space="preserve">Wszelkie, wynikające z </w:t>
      </w:r>
      <w:r>
        <w:rPr>
          <w:sz w:val="22"/>
          <w:szCs w:val="22"/>
        </w:rPr>
        <w:t>U</w:t>
      </w:r>
      <w:r w:rsidRPr="00F8529D">
        <w:rPr>
          <w:sz w:val="22"/>
          <w:szCs w:val="22"/>
        </w:rPr>
        <w:t>mowy należności (należność główna, należności uboczne, w tym odszkodowania, kary umowne i inne) Wykonawcy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Pr>
          <w:sz w:val="22"/>
          <w:szCs w:val="22"/>
        </w:rPr>
        <w:t>U</w:t>
      </w:r>
      <w:r w:rsidRPr="00F746F7">
        <w:rPr>
          <w:sz w:val="22"/>
          <w:szCs w:val="22"/>
        </w:rPr>
        <w:t>mowy.</w:t>
      </w:r>
    </w:p>
    <w:p w14:paraId="3274CB21" w14:textId="77777777" w:rsidR="00975A17" w:rsidRPr="00F746F7" w:rsidRDefault="00975A17">
      <w:pPr>
        <w:numPr>
          <w:ilvl w:val="0"/>
          <w:numId w:val="56"/>
        </w:numPr>
        <w:jc w:val="both"/>
        <w:rPr>
          <w:sz w:val="22"/>
          <w:szCs w:val="22"/>
        </w:rPr>
      </w:pPr>
      <w:r w:rsidRPr="00F746F7">
        <w:rPr>
          <w:sz w:val="22"/>
          <w:szCs w:val="22"/>
        </w:rPr>
        <w:t xml:space="preserve">Jeżeli do </w:t>
      </w:r>
      <w:r>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45A181E9" w14:textId="77777777" w:rsidR="00975A17" w:rsidRPr="007B4FE1" w:rsidRDefault="00975A17">
      <w:pPr>
        <w:pStyle w:val="Akapitzlist"/>
        <w:numPr>
          <w:ilvl w:val="0"/>
          <w:numId w:val="56"/>
        </w:numPr>
        <w:contextualSpacing w:val="0"/>
        <w:jc w:val="both"/>
        <w:rPr>
          <w:sz w:val="22"/>
        </w:rPr>
      </w:pPr>
      <w:r w:rsidRPr="007B4FE1">
        <w:rPr>
          <w:sz w:val="22"/>
        </w:rPr>
        <w:t>Zgodnie z przepisami polskiego prawa podatkowego: ustawa z dnia 26 lipca 1991 r. o podatku dochodowym od osób fizycznych (dalej:</w:t>
      </w:r>
      <w:r>
        <w:rPr>
          <w:sz w:val="22"/>
        </w:rPr>
        <w:t xml:space="preserve"> </w:t>
      </w:r>
      <w:proofErr w:type="spellStart"/>
      <w:r w:rsidRPr="007B4FE1">
        <w:rPr>
          <w:sz w:val="22"/>
        </w:rPr>
        <w:t>updof</w:t>
      </w:r>
      <w:proofErr w:type="spellEnd"/>
      <w:r w:rsidRPr="007B4FE1">
        <w:rPr>
          <w:sz w:val="22"/>
        </w:rPr>
        <w:t>) oraz ustawa z dnia 15 lutego 1992 r. o podatku dochodowym od osób prawnych (dalej:</w:t>
      </w:r>
      <w:r>
        <w:rPr>
          <w:sz w:val="22"/>
        </w:rPr>
        <w:t xml:space="preserve"> </w:t>
      </w:r>
      <w:proofErr w:type="spellStart"/>
      <w:r w:rsidRPr="007B4FE1">
        <w:rPr>
          <w:sz w:val="22"/>
        </w:rPr>
        <w:t>updop</w:t>
      </w:r>
      <w:proofErr w:type="spellEnd"/>
      <w:r w:rsidRPr="007B4FE1">
        <w:rPr>
          <w:sz w:val="22"/>
        </w:rPr>
        <w:t xml:space="preserve">), w stosunku do dochodów uzyskiwanych przez firmę zagraniczną na terytorium Polski, w momencie wypłaty należności wynikających z </w:t>
      </w:r>
      <w:r>
        <w:rPr>
          <w:sz w:val="22"/>
        </w:rPr>
        <w:t>U</w:t>
      </w:r>
      <w:r w:rsidRPr="007B4FE1">
        <w:rPr>
          <w:sz w:val="22"/>
        </w:rPr>
        <w:t xml:space="preserve">mowy, na podstawie art. 26 ust. 1 </w:t>
      </w:r>
      <w:proofErr w:type="spellStart"/>
      <w:r>
        <w:rPr>
          <w:sz w:val="22"/>
        </w:rPr>
        <w:t>u</w:t>
      </w:r>
      <w:r w:rsidRPr="007B4FE1">
        <w:rPr>
          <w:sz w:val="22"/>
        </w:rPr>
        <w:t>pdop</w:t>
      </w:r>
      <w:proofErr w:type="spellEnd"/>
      <w:r w:rsidRPr="007B4FE1">
        <w:rPr>
          <w:sz w:val="22"/>
        </w:rPr>
        <w:t xml:space="preserve"> oraz 41 ust. 4 </w:t>
      </w:r>
      <w:proofErr w:type="spellStart"/>
      <w:r>
        <w:rPr>
          <w:sz w:val="22"/>
        </w:rPr>
        <w:t>u</w:t>
      </w:r>
      <w:r w:rsidRPr="007B4FE1">
        <w:rPr>
          <w:sz w:val="22"/>
        </w:rPr>
        <w:t>pdof</w:t>
      </w:r>
      <w:proofErr w:type="spellEnd"/>
      <w:r w:rsidRPr="007B4FE1">
        <w:rPr>
          <w:sz w:val="22"/>
        </w:rPr>
        <w:t xml:space="preserve">, na </w:t>
      </w:r>
      <w:r>
        <w:rPr>
          <w:sz w:val="22"/>
        </w:rPr>
        <w:t>Zamawiający</w:t>
      </w:r>
      <w:r w:rsidRPr="007B4FE1">
        <w:rPr>
          <w:sz w:val="22"/>
        </w:rPr>
        <w:t xml:space="preserve">m ciąży obowiązek poboru zryczałtowanego podatku dochodowego od tych wypłat, zwanego podatkiem </w:t>
      </w:r>
      <w:r>
        <w:rPr>
          <w:sz w:val="22"/>
        </w:rPr>
        <w:br/>
      </w:r>
      <w:r w:rsidRPr="007B4FE1">
        <w:rPr>
          <w:sz w:val="22"/>
        </w:rPr>
        <w:t xml:space="preserve">u źródła. Wypłata należności wynikających z </w:t>
      </w:r>
      <w:r>
        <w:rPr>
          <w:sz w:val="22"/>
        </w:rPr>
        <w:t>U</w:t>
      </w:r>
      <w:r w:rsidRPr="007B4FE1">
        <w:rPr>
          <w:sz w:val="22"/>
        </w:rPr>
        <w:t>mowy, zostanie każdorazowo pomniejszona o wartość pobranego podatku u źródła.</w:t>
      </w:r>
    </w:p>
    <w:p w14:paraId="6001A813" w14:textId="77777777" w:rsidR="00975A17" w:rsidRPr="007B4FE1" w:rsidRDefault="00975A17">
      <w:pPr>
        <w:pStyle w:val="Akapitzlist"/>
        <w:numPr>
          <w:ilvl w:val="0"/>
          <w:numId w:val="56"/>
        </w:numPr>
        <w:contextualSpacing w:val="0"/>
        <w:jc w:val="both"/>
        <w:rPr>
          <w:sz w:val="22"/>
          <w:szCs w:val="22"/>
        </w:rPr>
      </w:pPr>
      <w:r w:rsidRPr="007B4FE1">
        <w:rPr>
          <w:sz w:val="22"/>
          <w:szCs w:val="22"/>
        </w:rPr>
        <w:t xml:space="preserve">Na podstawie art.29 ust.2 </w:t>
      </w:r>
      <w:proofErr w:type="spellStart"/>
      <w:r w:rsidRPr="007B4FE1">
        <w:rPr>
          <w:sz w:val="22"/>
          <w:szCs w:val="22"/>
        </w:rPr>
        <w:t>updof</w:t>
      </w:r>
      <w:proofErr w:type="spellEnd"/>
      <w:r w:rsidRPr="007B4FE1">
        <w:rPr>
          <w:sz w:val="22"/>
          <w:szCs w:val="22"/>
        </w:rPr>
        <w:t xml:space="preserve"> oraz art.22a </w:t>
      </w:r>
      <w:r>
        <w:rPr>
          <w:sz w:val="22"/>
          <w:szCs w:val="22"/>
        </w:rPr>
        <w:t>u</w:t>
      </w:r>
      <w:r w:rsidRPr="007B4FE1">
        <w:rPr>
          <w:sz w:val="22"/>
          <w:szCs w:val="22"/>
        </w:rPr>
        <w:t xml:space="preserve"> </w:t>
      </w:r>
      <w:proofErr w:type="spellStart"/>
      <w:r w:rsidRPr="007B4FE1">
        <w:rPr>
          <w:sz w:val="22"/>
          <w:szCs w:val="22"/>
        </w:rPr>
        <w:t>pdop</w:t>
      </w:r>
      <w:proofErr w:type="spellEnd"/>
      <w:r w:rsidRPr="007B4FE1">
        <w:rPr>
          <w:sz w:val="22"/>
          <w:szCs w:val="22"/>
        </w:rPr>
        <w:t xml:space="preserve">, przy określaniu stawki podatku </w:t>
      </w:r>
      <w:proofErr w:type="gramStart"/>
      <w:r w:rsidRPr="007B4FE1">
        <w:rPr>
          <w:sz w:val="22"/>
          <w:szCs w:val="22"/>
        </w:rPr>
        <w:t>zastosowanie  mają</w:t>
      </w:r>
      <w:proofErr w:type="gramEnd"/>
      <w:r w:rsidRPr="007B4FE1">
        <w:rPr>
          <w:sz w:val="22"/>
          <w:szCs w:val="22"/>
        </w:rPr>
        <w:t xml:space="preserve"> postanowienia umowy o unikaniu podwójnego opodatkowania zawartej pomiędzy Rzeczpospolitą Polską a siedzibą kraju rzeczywistego właściciela należności. (art. 4a pkt 29 </w:t>
      </w:r>
      <w:proofErr w:type="spellStart"/>
      <w:r w:rsidRPr="007B4FE1">
        <w:rPr>
          <w:sz w:val="22"/>
          <w:szCs w:val="22"/>
        </w:rPr>
        <w:t>updop</w:t>
      </w:r>
      <w:proofErr w:type="spellEnd"/>
      <w:r w:rsidRPr="007B4FE1">
        <w:rPr>
          <w:sz w:val="22"/>
          <w:szCs w:val="22"/>
        </w:rPr>
        <w:t xml:space="preserve"> oraz 5a pkt. 33d </w:t>
      </w:r>
      <w:proofErr w:type="spellStart"/>
      <w:r w:rsidRPr="007B4FE1">
        <w:rPr>
          <w:sz w:val="22"/>
          <w:szCs w:val="22"/>
        </w:rPr>
        <w:t>updof</w:t>
      </w:r>
      <w:proofErr w:type="spellEnd"/>
      <w:r w:rsidRPr="007B4FE1">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3A99D857" w14:textId="77777777" w:rsidR="00975A17" w:rsidRPr="007B4FE1" w:rsidRDefault="00975A17">
      <w:pPr>
        <w:numPr>
          <w:ilvl w:val="0"/>
          <w:numId w:val="56"/>
        </w:numPr>
        <w:jc w:val="both"/>
        <w:rPr>
          <w:sz w:val="22"/>
          <w:szCs w:val="22"/>
        </w:rPr>
      </w:pPr>
      <w:r w:rsidRPr="007B4FE1">
        <w:rPr>
          <w:sz w:val="22"/>
          <w:szCs w:val="22"/>
        </w:rPr>
        <w:t xml:space="preserve">Dla prawidłowego określenia obowiązku podatkowego, w </w:t>
      </w:r>
      <w:proofErr w:type="gramStart"/>
      <w:r w:rsidRPr="007B4FE1">
        <w:rPr>
          <w:sz w:val="22"/>
          <w:szCs w:val="22"/>
        </w:rPr>
        <w:t>przypadku</w:t>
      </w:r>
      <w:proofErr w:type="gramEnd"/>
      <w:r w:rsidRPr="007B4FE1">
        <w:rPr>
          <w:sz w:val="22"/>
          <w:szCs w:val="22"/>
        </w:rPr>
        <w:t xml:space="preserve"> gdy </w:t>
      </w:r>
      <w:r>
        <w:rPr>
          <w:sz w:val="22"/>
          <w:szCs w:val="22"/>
        </w:rPr>
        <w:t>Zamawiający</w:t>
      </w:r>
      <w:r w:rsidRPr="007B4FE1">
        <w:rPr>
          <w:sz w:val="22"/>
          <w:szCs w:val="22"/>
        </w:rPr>
        <w:t xml:space="preserve"> udzieli zamówienia firmie zagranicznej </w:t>
      </w:r>
      <w:r>
        <w:rPr>
          <w:sz w:val="22"/>
          <w:szCs w:val="22"/>
        </w:rPr>
        <w:t>Zamawiający</w:t>
      </w:r>
      <w:r w:rsidRPr="007B4FE1">
        <w:rPr>
          <w:sz w:val="22"/>
          <w:szCs w:val="22"/>
        </w:rPr>
        <w:t xml:space="preserve"> wymaga złożenia:</w:t>
      </w:r>
    </w:p>
    <w:p w14:paraId="3B0D499D" w14:textId="77777777" w:rsidR="00975A17" w:rsidRPr="007B4FE1" w:rsidRDefault="00975A17">
      <w:pPr>
        <w:numPr>
          <w:ilvl w:val="1"/>
          <w:numId w:val="56"/>
        </w:numPr>
        <w:jc w:val="both"/>
        <w:rPr>
          <w:sz w:val="22"/>
          <w:szCs w:val="22"/>
        </w:rPr>
      </w:pPr>
      <w:r w:rsidRPr="007B4FE1">
        <w:rPr>
          <w:sz w:val="22"/>
          <w:szCs w:val="22"/>
        </w:rPr>
        <w:t>zaświadczenia o miejscu zamieszkania lub siedziby (certyfikat rezydencji) w postaci oryginału lub kopii niebudzącej uzasadnionych wątpliwości co do zgodności ze stanem faktycznym;</w:t>
      </w:r>
    </w:p>
    <w:p w14:paraId="07CDD4DF" w14:textId="77777777" w:rsidR="00975A17" w:rsidRPr="00F746F7" w:rsidRDefault="00975A17">
      <w:pPr>
        <w:numPr>
          <w:ilvl w:val="1"/>
          <w:numId w:val="56"/>
        </w:numPr>
        <w:jc w:val="both"/>
        <w:rPr>
          <w:sz w:val="22"/>
          <w:szCs w:val="22"/>
        </w:rPr>
      </w:pPr>
      <w:r w:rsidRPr="00F746F7">
        <w:rPr>
          <w:sz w:val="22"/>
          <w:szCs w:val="22"/>
        </w:rPr>
        <w:lastRenderedPageBreak/>
        <w:t xml:space="preserve">Oświadczenia czy Wykonawca posiada na terenie Rzeczpospolitej Polskiej zakład </w:t>
      </w:r>
      <w:r>
        <w:rPr>
          <w:sz w:val="22"/>
          <w:szCs w:val="22"/>
        </w:rPr>
        <w:br/>
      </w:r>
      <w:r w:rsidRPr="00F746F7">
        <w:rPr>
          <w:sz w:val="22"/>
          <w:szCs w:val="22"/>
        </w:rPr>
        <w:t>w rozumieniu przepisów Umowy o unikaniu podwójnego opodatkowania zawartej pomiędzy krajem Wykonawcy a Rzeczpospolitą Polską, a jeżeli tak to czy należności powstałe w wyniku zawieranej Umowy związane będą z działalnością tego zakładu.</w:t>
      </w:r>
    </w:p>
    <w:p w14:paraId="7E6C1166" w14:textId="77777777" w:rsidR="00975A17" w:rsidRPr="00F746F7" w:rsidRDefault="00975A17">
      <w:pPr>
        <w:numPr>
          <w:ilvl w:val="1"/>
          <w:numId w:val="56"/>
        </w:numPr>
        <w:jc w:val="both"/>
        <w:rPr>
          <w:sz w:val="22"/>
          <w:szCs w:val="22"/>
        </w:rPr>
      </w:pPr>
      <w:r w:rsidRPr="00F746F7">
        <w:rPr>
          <w:sz w:val="22"/>
          <w:szCs w:val="22"/>
        </w:rPr>
        <w:t xml:space="preserve">Oświadczenia dla celów podatku u źródła - potwierdzającego rzeczywistego właściciela należności wynikającej z zawartej Umowy a wypłacanej przez PGG SA według wzoru stanowiącego </w:t>
      </w:r>
      <w:r w:rsidRPr="00F746F7">
        <w:rPr>
          <w:b/>
          <w:bCs/>
          <w:sz w:val="22"/>
          <w:szCs w:val="22"/>
        </w:rPr>
        <w:t>Załącznik nr 5 do Umowy.</w:t>
      </w:r>
    </w:p>
    <w:p w14:paraId="12E48492" w14:textId="6E6D02CD" w:rsidR="00975A17" w:rsidRDefault="00975A17" w:rsidP="00975A17">
      <w:pPr>
        <w:ind w:left="360"/>
        <w:jc w:val="both"/>
        <w:rPr>
          <w:sz w:val="22"/>
          <w:szCs w:val="22"/>
        </w:rPr>
      </w:pPr>
      <w:r w:rsidRPr="00F746F7">
        <w:rPr>
          <w:sz w:val="22"/>
          <w:szCs w:val="22"/>
        </w:rPr>
        <w:t xml:space="preserve">Jeżeli w   okresie 12 miesięcy od dnia wydania certyfikatu, o którym mowa w pkt </w:t>
      </w:r>
      <w:r w:rsidRPr="007B4FE1">
        <w:rPr>
          <w:sz w:val="22"/>
          <w:szCs w:val="22"/>
        </w:rPr>
        <w:t>a)</w:t>
      </w:r>
      <w:r w:rsidRPr="00F746F7">
        <w:rPr>
          <w:sz w:val="22"/>
          <w:szCs w:val="22"/>
        </w:rPr>
        <w:t xml:space="preserve">, Wykonawca zmieni miejsce siedziby dla celów podatkowych zobowiązany jest do niezwłocznego udokumentowania miejsca siedziby dla celów podatkowych nowym certyfikatem rezydencji. </w:t>
      </w:r>
      <w:r>
        <w:rPr>
          <w:sz w:val="22"/>
          <w:szCs w:val="22"/>
        </w:rPr>
        <w:br/>
      </w:r>
      <w:r w:rsidRPr="00F746F7">
        <w:rPr>
          <w:sz w:val="22"/>
          <w:szCs w:val="22"/>
        </w:rPr>
        <w:t>W przypadku gdy został określony termin ważności certyfikatu, nowy certyfikat należy dostarczyć niezwłocznie po upływie tego terminu. Dla Umów o okresie trwania powyżej roku, w przypadku</w:t>
      </w:r>
      <w:r w:rsidR="00DC2B71">
        <w:rPr>
          <w:sz w:val="22"/>
          <w:szCs w:val="22"/>
        </w:rPr>
        <w:t>,</w:t>
      </w:r>
      <w:r w:rsidRPr="00F746F7">
        <w:rPr>
          <w:sz w:val="22"/>
          <w:szCs w:val="22"/>
        </w:rPr>
        <w:t xml:space="preserve"> gdy certyfikat rezydencji nie zawiera okresu jego ważności, Wykonawca zobowiązany jest do dostarczenia nowego certyfikatu po upływie 12-tu miesięcy od dnia wydania poprzedniego certyfikatu.</w:t>
      </w:r>
    </w:p>
    <w:p w14:paraId="63BE9B18" w14:textId="77777777" w:rsidR="00975A17" w:rsidRPr="007B4FE1" w:rsidRDefault="00975A17">
      <w:pPr>
        <w:pStyle w:val="Akapitzlist"/>
        <w:numPr>
          <w:ilvl w:val="0"/>
          <w:numId w:val="56"/>
        </w:numPr>
        <w:ind w:left="360"/>
        <w:jc w:val="both"/>
        <w:rPr>
          <w:sz w:val="22"/>
          <w:szCs w:val="22"/>
        </w:rPr>
      </w:pPr>
      <w:r w:rsidRPr="007B4FE1">
        <w:rPr>
          <w:sz w:val="22"/>
        </w:rPr>
        <w:t xml:space="preserve">Jeżeli </w:t>
      </w:r>
      <w:r>
        <w:rPr>
          <w:sz w:val="22"/>
        </w:rPr>
        <w:t>W</w:t>
      </w:r>
      <w:r w:rsidRPr="007B4FE1">
        <w:rPr>
          <w:sz w:val="22"/>
        </w:rPr>
        <w:t xml:space="preserve">ykonawcą jest podmiot powiązany w rozumieniu art. 11a ust 1 pkt.4 </w:t>
      </w:r>
      <w:proofErr w:type="spellStart"/>
      <w:r w:rsidRPr="007B4FE1">
        <w:rPr>
          <w:sz w:val="22"/>
        </w:rPr>
        <w:t>updop</w:t>
      </w:r>
      <w:proofErr w:type="spellEnd"/>
      <w:r w:rsidRPr="007B4FE1">
        <w:rPr>
          <w:sz w:val="22"/>
        </w:rPr>
        <w:t xml:space="preserve"> lub art. 23m ust.1 pkt.5 </w:t>
      </w:r>
      <w:proofErr w:type="spellStart"/>
      <w:r w:rsidRPr="007B4FE1">
        <w:rPr>
          <w:sz w:val="22"/>
        </w:rPr>
        <w:t>updof</w:t>
      </w:r>
      <w:proofErr w:type="spellEnd"/>
      <w:r w:rsidRPr="007B4FE1">
        <w:rPr>
          <w:sz w:val="22"/>
        </w:rPr>
        <w:t xml:space="preserve"> oraz gdy łączna kwota należności wypłacanych w roku podatkowym przekracza </w:t>
      </w:r>
      <w:proofErr w:type="gramStart"/>
      <w:r w:rsidRPr="007B4FE1">
        <w:rPr>
          <w:sz w:val="22"/>
        </w:rPr>
        <w:t>kwotę</w:t>
      </w:r>
      <w:proofErr w:type="gramEnd"/>
      <w:r w:rsidRPr="007B4FE1">
        <w:rPr>
          <w:sz w:val="22"/>
        </w:rPr>
        <w:t xml:space="preserve"> o której mowa w art. 26 ust 2e </w:t>
      </w:r>
      <w:proofErr w:type="spellStart"/>
      <w:r w:rsidRPr="007B4FE1">
        <w:rPr>
          <w:sz w:val="22"/>
        </w:rPr>
        <w:t>updop</w:t>
      </w:r>
      <w:proofErr w:type="spellEnd"/>
      <w:r w:rsidRPr="007B4FE1">
        <w:rPr>
          <w:sz w:val="22"/>
        </w:rPr>
        <w:t xml:space="preserve"> oraz art. 41 ust 12 </w:t>
      </w:r>
      <w:proofErr w:type="spellStart"/>
      <w:r w:rsidRPr="007B4FE1">
        <w:rPr>
          <w:sz w:val="22"/>
        </w:rPr>
        <w:t>updof</w:t>
      </w:r>
      <w:proofErr w:type="spellEnd"/>
      <w:r w:rsidRPr="007B4FE1">
        <w:rPr>
          <w:sz w:val="22"/>
        </w:rPr>
        <w:t xml:space="preserve">, </w:t>
      </w:r>
      <w:r>
        <w:rPr>
          <w:sz w:val="22"/>
        </w:rPr>
        <w:t>Zamawiający</w:t>
      </w:r>
      <w:r w:rsidRPr="007B4FE1">
        <w:rPr>
          <w:sz w:val="22"/>
        </w:rPr>
        <w:t xml:space="preserve"> w dniu dokonania wypłaty jest zobowiązany pobrać zryczałtowany podatek od nadwyżki ponad tą </w:t>
      </w:r>
      <w:proofErr w:type="gramStart"/>
      <w:r w:rsidRPr="007B4FE1">
        <w:rPr>
          <w:sz w:val="22"/>
        </w:rPr>
        <w:t>kwotę  wg</w:t>
      </w:r>
      <w:proofErr w:type="gramEnd"/>
      <w:r w:rsidRPr="007B4FE1">
        <w:rPr>
          <w:sz w:val="22"/>
        </w:rPr>
        <w:t xml:space="preserve">  stawki określonej w art.21 ust.1 pkt 1 </w:t>
      </w:r>
      <w:proofErr w:type="spellStart"/>
      <w:r w:rsidRPr="007B4FE1">
        <w:rPr>
          <w:sz w:val="22"/>
        </w:rPr>
        <w:t>updop</w:t>
      </w:r>
      <w:proofErr w:type="spellEnd"/>
      <w:r w:rsidRPr="007B4FE1">
        <w:rPr>
          <w:sz w:val="22"/>
        </w:rPr>
        <w:t xml:space="preserve"> oraz art. 29 ust.1 pkt.1 </w:t>
      </w:r>
      <w:proofErr w:type="spellStart"/>
      <w:r w:rsidRPr="007B4FE1">
        <w:rPr>
          <w:sz w:val="22"/>
        </w:rPr>
        <w:t>updof</w:t>
      </w:r>
      <w:proofErr w:type="spellEnd"/>
      <w:r w:rsidRPr="007B4FE1">
        <w:rPr>
          <w:sz w:val="22"/>
        </w:rPr>
        <w:t>.</w:t>
      </w:r>
    </w:p>
    <w:p w14:paraId="2250E18E" w14:textId="77777777" w:rsidR="00975A17" w:rsidRPr="00E450A1" w:rsidRDefault="00975A17" w:rsidP="00975A17">
      <w:pPr>
        <w:ind w:left="-65"/>
        <w:jc w:val="both"/>
        <w:rPr>
          <w:color w:val="FF0000"/>
          <w:sz w:val="6"/>
          <w:szCs w:val="6"/>
        </w:rPr>
      </w:pPr>
    </w:p>
    <w:p w14:paraId="13E9C567" w14:textId="77777777" w:rsidR="00975A17" w:rsidRPr="00F458BD" w:rsidRDefault="00975A17" w:rsidP="00975A17">
      <w:pPr>
        <w:ind w:left="360"/>
        <w:jc w:val="both"/>
        <w:rPr>
          <w:i/>
          <w:iCs/>
          <w:color w:val="365F91" w:themeColor="accent1" w:themeShade="BF"/>
          <w:sz w:val="22"/>
          <w:szCs w:val="22"/>
        </w:rPr>
      </w:pPr>
      <w:r w:rsidRPr="00F458BD">
        <w:rPr>
          <w:color w:val="365F91" w:themeColor="accent1" w:themeShade="BF"/>
          <w:sz w:val="22"/>
          <w:szCs w:val="22"/>
        </w:rPr>
        <w:t xml:space="preserve">[Tekst pomocniczy do usunięcia w wersji finalnej: </w:t>
      </w:r>
      <w:r w:rsidRPr="00F458BD">
        <w:rPr>
          <w:i/>
          <w:iCs/>
          <w:color w:val="365F91" w:themeColor="accent1" w:themeShade="BF"/>
          <w:sz w:val="22"/>
          <w:szCs w:val="22"/>
        </w:rPr>
        <w:t>ust.</w:t>
      </w:r>
      <w:r>
        <w:rPr>
          <w:i/>
          <w:iCs/>
          <w:color w:val="365F91" w:themeColor="accent1" w:themeShade="BF"/>
          <w:sz w:val="22"/>
          <w:szCs w:val="22"/>
        </w:rPr>
        <w:t xml:space="preserve"> 20</w:t>
      </w:r>
      <w:r w:rsidRPr="00F458BD">
        <w:rPr>
          <w:i/>
          <w:iCs/>
          <w:color w:val="365F91" w:themeColor="accent1" w:themeShade="BF"/>
          <w:sz w:val="22"/>
          <w:szCs w:val="22"/>
        </w:rPr>
        <w:t xml:space="preserve">, </w:t>
      </w:r>
      <w:r>
        <w:rPr>
          <w:i/>
          <w:iCs/>
          <w:color w:val="365F91" w:themeColor="accent1" w:themeShade="BF"/>
          <w:sz w:val="22"/>
          <w:szCs w:val="22"/>
        </w:rPr>
        <w:t>21</w:t>
      </w:r>
      <w:r w:rsidRPr="00F458BD">
        <w:rPr>
          <w:i/>
          <w:iCs/>
          <w:color w:val="365F91" w:themeColor="accent1" w:themeShade="BF"/>
          <w:sz w:val="22"/>
          <w:szCs w:val="22"/>
        </w:rPr>
        <w:t xml:space="preserve">, </w:t>
      </w:r>
      <w:r>
        <w:rPr>
          <w:i/>
          <w:iCs/>
          <w:color w:val="365F91" w:themeColor="accent1" w:themeShade="BF"/>
          <w:sz w:val="22"/>
          <w:szCs w:val="22"/>
        </w:rPr>
        <w:t>22, 23</w:t>
      </w:r>
      <w:r w:rsidRPr="00F458BD">
        <w:rPr>
          <w:i/>
          <w:iCs/>
          <w:color w:val="365F91" w:themeColor="accent1" w:themeShade="BF"/>
          <w:sz w:val="22"/>
          <w:szCs w:val="22"/>
        </w:rPr>
        <w:t xml:space="preserve"> stosujemy tylko gdy mamy do czynienia z podmiotem zagranicznym a przedmiot zamówień dotyczy zamówień opisanych </w:t>
      </w:r>
      <w:r>
        <w:rPr>
          <w:i/>
          <w:iCs/>
          <w:color w:val="365F91" w:themeColor="accent1" w:themeShade="BF"/>
          <w:sz w:val="22"/>
          <w:szCs w:val="22"/>
        </w:rPr>
        <w:br/>
      </w:r>
      <w:r w:rsidRPr="00F458BD">
        <w:rPr>
          <w:i/>
          <w:iCs/>
          <w:color w:val="365F91" w:themeColor="accent1" w:themeShade="BF"/>
          <w:sz w:val="22"/>
          <w:szCs w:val="22"/>
        </w:rPr>
        <w:t>w Załączniku nr 5 do umowy - podatek u źródła.]</w:t>
      </w:r>
    </w:p>
    <w:p w14:paraId="0A46B878" w14:textId="77777777" w:rsidR="00975A17" w:rsidRPr="00F458BD" w:rsidRDefault="00975A17" w:rsidP="00975A17">
      <w:pPr>
        <w:ind w:left="360"/>
        <w:jc w:val="both"/>
        <w:rPr>
          <w:i/>
          <w:iCs/>
          <w:color w:val="365F91" w:themeColor="accent1" w:themeShade="BF"/>
          <w:sz w:val="22"/>
          <w:szCs w:val="22"/>
        </w:rPr>
      </w:pPr>
    </w:p>
    <w:p w14:paraId="561F81F9" w14:textId="77777777" w:rsidR="00975A17" w:rsidRDefault="00975A17">
      <w:pPr>
        <w:numPr>
          <w:ilvl w:val="0"/>
          <w:numId w:val="56"/>
        </w:numPr>
        <w:jc w:val="both"/>
        <w:rPr>
          <w:sz w:val="22"/>
          <w:szCs w:val="22"/>
        </w:rPr>
      </w:pPr>
      <w:bookmarkStart w:id="152" w:name="_Hlk146741947"/>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bookmarkEnd w:id="152"/>
    <w:p w14:paraId="11CA1802" w14:textId="77777777" w:rsidR="00975A17" w:rsidRDefault="00975A17" w:rsidP="00975A17">
      <w:pPr>
        <w:jc w:val="both"/>
        <w:rPr>
          <w:sz w:val="22"/>
          <w:szCs w:val="22"/>
        </w:rPr>
      </w:pPr>
    </w:p>
    <w:p w14:paraId="1107C372" w14:textId="77777777" w:rsidR="00975A17" w:rsidRPr="00E66F78" w:rsidRDefault="00975A17" w:rsidP="00975A17">
      <w:pPr>
        <w:pStyle w:val="Nagwek2"/>
      </w:pPr>
      <w:bookmarkStart w:id="153" w:name="_Toc64016203"/>
      <w:bookmarkStart w:id="154" w:name="_Toc106095864"/>
      <w:bookmarkStart w:id="155" w:name="_Toc106096304"/>
      <w:bookmarkStart w:id="156" w:name="_Toc106096408"/>
      <w:bookmarkStart w:id="157" w:name="_Toc148612302"/>
      <w:r w:rsidRPr="00E66F78">
        <w:t>§ 5. Termin realizacji</w:t>
      </w:r>
      <w:bookmarkEnd w:id="153"/>
      <w:bookmarkEnd w:id="154"/>
      <w:bookmarkEnd w:id="155"/>
      <w:bookmarkEnd w:id="156"/>
      <w:bookmarkEnd w:id="157"/>
    </w:p>
    <w:p w14:paraId="71E1A129" w14:textId="297CD16E" w:rsidR="00975A17" w:rsidRPr="00DC2B71" w:rsidRDefault="00975A17">
      <w:pPr>
        <w:numPr>
          <w:ilvl w:val="0"/>
          <w:numId w:val="42"/>
        </w:numPr>
        <w:spacing w:before="120" w:after="160" w:line="259" w:lineRule="auto"/>
        <w:contextualSpacing/>
        <w:jc w:val="both"/>
        <w:rPr>
          <w:i/>
          <w:iCs/>
          <w:sz w:val="22"/>
          <w:szCs w:val="22"/>
        </w:rPr>
      </w:pPr>
      <w:r w:rsidRPr="00E66F78">
        <w:rPr>
          <w:sz w:val="22"/>
          <w:szCs w:val="22"/>
        </w:rPr>
        <w:t xml:space="preserve">Termin realizacji Umowy wynosi </w:t>
      </w:r>
      <w:r w:rsidR="00C53A1E">
        <w:rPr>
          <w:sz w:val="22"/>
          <w:szCs w:val="22"/>
        </w:rPr>
        <w:t>12 miesięcy od daty przekazania placu budowy.</w:t>
      </w:r>
    </w:p>
    <w:p w14:paraId="64CF731B" w14:textId="2063EB76" w:rsidR="00975A17" w:rsidRPr="00DC2B71" w:rsidRDefault="00975A17">
      <w:pPr>
        <w:numPr>
          <w:ilvl w:val="0"/>
          <w:numId w:val="42"/>
        </w:numPr>
        <w:spacing w:before="120" w:after="160" w:line="259" w:lineRule="auto"/>
        <w:contextualSpacing/>
        <w:jc w:val="both"/>
        <w:rPr>
          <w:i/>
          <w:iCs/>
          <w:sz w:val="22"/>
          <w:szCs w:val="22"/>
        </w:rPr>
      </w:pPr>
      <w:r w:rsidRPr="00DC2B71">
        <w:rPr>
          <w:sz w:val="22"/>
          <w:szCs w:val="22"/>
        </w:rPr>
        <w:t>Wskazany w ust. 1 termin zakłada, że roboty w okresie zimowym, tj. od 15 grudnia do 15 marca, nie będą wykonywane. Zamawiający nie wprowadza zakazu wykonywania robót w okresie zimowym, niemniej kontynuowanie robót w tym okresie nie może spowodować pogorszenia ich jakości, niezgodności z założoną technologią, warunkami określonymi w dokumentacji technicznej, normach lub innych przepisach, które wymagają innych, niż panujące w okresie zimowym, okoliczności ich prowadzenia.</w:t>
      </w:r>
    </w:p>
    <w:p w14:paraId="057FAE73" w14:textId="77777777" w:rsidR="00975A17" w:rsidRPr="009C6124" w:rsidRDefault="00975A17">
      <w:pPr>
        <w:numPr>
          <w:ilvl w:val="0"/>
          <w:numId w:val="42"/>
        </w:numPr>
        <w:spacing w:before="120" w:after="160" w:line="259" w:lineRule="auto"/>
        <w:contextualSpacing/>
        <w:jc w:val="both"/>
        <w:rPr>
          <w:i/>
          <w:iCs/>
          <w:sz w:val="22"/>
          <w:szCs w:val="22"/>
        </w:rPr>
      </w:pPr>
      <w:r w:rsidRPr="004018B9">
        <w:rPr>
          <w:sz w:val="22"/>
          <w:szCs w:val="22"/>
        </w:rPr>
        <w:t xml:space="preserve">Termin wykonania poszczególnych etapów umowy – zgodnie z harmonogramem rzeczowo-finansowym stanowiącym </w:t>
      </w:r>
      <w:r w:rsidRPr="00900FC3">
        <w:rPr>
          <w:b/>
          <w:bCs/>
          <w:sz w:val="22"/>
          <w:szCs w:val="22"/>
        </w:rPr>
        <w:t>Załącznik nr</w:t>
      </w:r>
      <w:r>
        <w:rPr>
          <w:b/>
          <w:bCs/>
          <w:sz w:val="22"/>
          <w:szCs w:val="22"/>
        </w:rPr>
        <w:t xml:space="preserve"> 2.2</w:t>
      </w:r>
      <w:r w:rsidRPr="00900FC3">
        <w:rPr>
          <w:b/>
          <w:bCs/>
          <w:sz w:val="22"/>
          <w:szCs w:val="22"/>
        </w:rPr>
        <w:t xml:space="preserve"> do Umowy</w:t>
      </w:r>
      <w:r w:rsidRPr="004018B9">
        <w:rPr>
          <w:sz w:val="22"/>
          <w:szCs w:val="22"/>
        </w:rPr>
        <w:t>.</w:t>
      </w:r>
    </w:p>
    <w:p w14:paraId="12DB3D15" w14:textId="77777777" w:rsidR="00975A17" w:rsidRDefault="00975A17" w:rsidP="00975A17">
      <w:pPr>
        <w:pStyle w:val="Nagwek2"/>
      </w:pPr>
      <w:bookmarkStart w:id="158" w:name="_Toc76637427"/>
      <w:bookmarkStart w:id="159" w:name="_Toc77251958"/>
      <w:bookmarkStart w:id="160" w:name="_Toc83291677"/>
      <w:bookmarkStart w:id="161" w:name="_Toc106095865"/>
      <w:bookmarkStart w:id="162" w:name="_Toc106096305"/>
      <w:bookmarkStart w:id="163" w:name="_Toc106096409"/>
      <w:bookmarkStart w:id="164" w:name="_Toc148612303"/>
      <w:bookmarkEnd w:id="139"/>
      <w:r>
        <w:t>§ 6. Gwarancja i postępowanie reklamacyjne</w:t>
      </w:r>
      <w:bookmarkEnd w:id="158"/>
      <w:bookmarkEnd w:id="159"/>
      <w:bookmarkEnd w:id="160"/>
      <w:bookmarkEnd w:id="161"/>
      <w:bookmarkEnd w:id="162"/>
      <w:bookmarkEnd w:id="163"/>
      <w:bookmarkEnd w:id="164"/>
    </w:p>
    <w:p w14:paraId="7FC2F86F" w14:textId="4569EDE4" w:rsidR="00975A17" w:rsidRPr="00DC2B71" w:rsidRDefault="00975A17">
      <w:pPr>
        <w:numPr>
          <w:ilvl w:val="0"/>
          <w:numId w:val="57"/>
        </w:numPr>
        <w:tabs>
          <w:tab w:val="clear" w:pos="426"/>
        </w:tabs>
        <w:ind w:hanging="426"/>
        <w:jc w:val="both"/>
        <w:rPr>
          <w:b/>
          <w:bCs/>
          <w:sz w:val="22"/>
          <w:szCs w:val="22"/>
        </w:rPr>
      </w:pPr>
      <w:r w:rsidRPr="00DC2B71">
        <w:rPr>
          <w:sz w:val="22"/>
          <w:szCs w:val="22"/>
        </w:rPr>
        <w:t xml:space="preserve">Wykonawca udziela </w:t>
      </w:r>
      <w:r w:rsidR="00950287">
        <w:rPr>
          <w:sz w:val="22"/>
          <w:szCs w:val="22"/>
        </w:rPr>
        <w:t>48</w:t>
      </w:r>
      <w:r w:rsidRPr="00DC2B71">
        <w:rPr>
          <w:sz w:val="22"/>
          <w:szCs w:val="22"/>
        </w:rPr>
        <w:t xml:space="preserve"> miesięc</w:t>
      </w:r>
      <w:r w:rsidR="00950287">
        <w:rPr>
          <w:sz w:val="22"/>
          <w:szCs w:val="22"/>
        </w:rPr>
        <w:t>znej</w:t>
      </w:r>
      <w:r w:rsidRPr="00DC2B71">
        <w:rPr>
          <w:sz w:val="22"/>
          <w:szCs w:val="22"/>
        </w:rPr>
        <w:t xml:space="preserve"> gwarancji na przedmiot Umowy, liczonej od dnia podpisania Protokołu odbioru przez upoważnionych przedstawicieli Stron wskazanych w Umowie. </w:t>
      </w:r>
    </w:p>
    <w:p w14:paraId="75C1C829" w14:textId="77777777" w:rsidR="00975A17" w:rsidRPr="00DC2B71" w:rsidRDefault="00975A17">
      <w:pPr>
        <w:numPr>
          <w:ilvl w:val="0"/>
          <w:numId w:val="57"/>
        </w:numPr>
        <w:tabs>
          <w:tab w:val="clear" w:pos="426"/>
        </w:tabs>
        <w:ind w:hanging="426"/>
        <w:jc w:val="both"/>
        <w:rPr>
          <w:b/>
          <w:bCs/>
          <w:sz w:val="22"/>
          <w:szCs w:val="22"/>
        </w:rPr>
      </w:pPr>
      <w:r w:rsidRPr="00DC2B71">
        <w:rPr>
          <w:sz w:val="22"/>
          <w:szCs w:val="22"/>
        </w:rPr>
        <w:t>W przypadku gdy producent dla zastosowanego wyrobu udziela dłuższego okresu gwarancji – obowiązuje gwarancja producenta.</w:t>
      </w:r>
    </w:p>
    <w:p w14:paraId="2628C741" w14:textId="77777777" w:rsidR="00975A17" w:rsidRPr="00DC2B71" w:rsidRDefault="00975A17">
      <w:pPr>
        <w:numPr>
          <w:ilvl w:val="0"/>
          <w:numId w:val="57"/>
        </w:numPr>
        <w:ind w:hanging="426"/>
        <w:jc w:val="both"/>
        <w:rPr>
          <w:sz w:val="22"/>
          <w:szCs w:val="22"/>
        </w:rPr>
      </w:pPr>
      <w:r w:rsidRPr="00DC2B71">
        <w:rPr>
          <w:sz w:val="22"/>
          <w:szCs w:val="22"/>
        </w:rPr>
        <w:t>Wykonawca gwarantuje, że przedmiot Umowy:</w:t>
      </w:r>
    </w:p>
    <w:p w14:paraId="0570D3EC" w14:textId="77777777" w:rsidR="00975A17" w:rsidRPr="00367E8F" w:rsidRDefault="00975A17">
      <w:pPr>
        <w:numPr>
          <w:ilvl w:val="0"/>
          <w:numId w:val="58"/>
        </w:numPr>
        <w:tabs>
          <w:tab w:val="left" w:pos="851"/>
        </w:tabs>
        <w:ind w:left="851" w:hanging="425"/>
        <w:jc w:val="both"/>
        <w:rPr>
          <w:sz w:val="22"/>
          <w:szCs w:val="22"/>
        </w:rPr>
      </w:pPr>
      <w:r w:rsidRPr="00F8529D">
        <w:rPr>
          <w:sz w:val="22"/>
          <w:szCs w:val="22"/>
        </w:rPr>
        <w:lastRenderedPageBreak/>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547EA6E7" w14:textId="77777777" w:rsidR="00975A17" w:rsidRPr="00367E8F" w:rsidRDefault="00975A17">
      <w:pPr>
        <w:numPr>
          <w:ilvl w:val="0"/>
          <w:numId w:val="58"/>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19D5BF2A" w14:textId="77777777" w:rsidR="00975A17" w:rsidRPr="00367E8F" w:rsidRDefault="00975A17">
      <w:pPr>
        <w:numPr>
          <w:ilvl w:val="0"/>
          <w:numId w:val="58"/>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38138088" w14:textId="77777777" w:rsidR="00975A17" w:rsidRPr="00367E8F" w:rsidRDefault="00975A17">
      <w:pPr>
        <w:numPr>
          <w:ilvl w:val="0"/>
          <w:numId w:val="57"/>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5F36A5D0" w14:textId="77777777" w:rsidR="00975A17" w:rsidRPr="00367E8F" w:rsidRDefault="00975A17">
      <w:pPr>
        <w:numPr>
          <w:ilvl w:val="0"/>
          <w:numId w:val="57"/>
        </w:numPr>
        <w:ind w:hanging="426"/>
        <w:jc w:val="both"/>
        <w:rPr>
          <w:sz w:val="22"/>
          <w:szCs w:val="22"/>
        </w:rPr>
      </w:pPr>
      <w:r w:rsidRPr="00367E8F">
        <w:rPr>
          <w:sz w:val="22"/>
          <w:szCs w:val="22"/>
        </w:rPr>
        <w:t xml:space="preserve">Jeżeli </w:t>
      </w:r>
      <w:r>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4E84168C" w14:textId="77777777" w:rsidR="00975A17" w:rsidRPr="00367E8F" w:rsidRDefault="00975A17">
      <w:pPr>
        <w:numPr>
          <w:ilvl w:val="0"/>
          <w:numId w:val="57"/>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C61C79C" w14:textId="77777777" w:rsidR="00975A17" w:rsidRPr="00367E8F" w:rsidRDefault="00975A17">
      <w:pPr>
        <w:numPr>
          <w:ilvl w:val="0"/>
          <w:numId w:val="57"/>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0E3381D8" w14:textId="77777777" w:rsidR="00975A17" w:rsidRPr="00367E8F" w:rsidRDefault="00975A17">
      <w:pPr>
        <w:numPr>
          <w:ilvl w:val="0"/>
          <w:numId w:val="57"/>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6908EA99" w14:textId="77777777" w:rsidR="00975A17" w:rsidRPr="00367E8F" w:rsidRDefault="00975A17">
      <w:pPr>
        <w:numPr>
          <w:ilvl w:val="0"/>
          <w:numId w:val="57"/>
        </w:numPr>
        <w:ind w:hanging="426"/>
        <w:jc w:val="both"/>
        <w:rPr>
          <w:sz w:val="22"/>
          <w:szCs w:val="22"/>
        </w:rPr>
      </w:pPr>
      <w:r w:rsidRPr="00367E8F">
        <w:rPr>
          <w:sz w:val="22"/>
          <w:szCs w:val="22"/>
        </w:rPr>
        <w:t xml:space="preserve">Wymieniony w ramach gwarancji przedmiot Umowy winien zostać objęty nową gwarancją na zasadach określonych w </w:t>
      </w:r>
      <w:r>
        <w:rPr>
          <w:sz w:val="22"/>
          <w:szCs w:val="22"/>
        </w:rPr>
        <w:t>U</w:t>
      </w:r>
      <w:r w:rsidRPr="00367E8F">
        <w:rPr>
          <w:sz w:val="22"/>
          <w:szCs w:val="22"/>
        </w:rPr>
        <w:t>mowie.</w:t>
      </w:r>
    </w:p>
    <w:p w14:paraId="161CD317" w14:textId="77777777" w:rsidR="00975A17" w:rsidRPr="00367E8F" w:rsidRDefault="00975A17">
      <w:pPr>
        <w:numPr>
          <w:ilvl w:val="0"/>
          <w:numId w:val="57"/>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6ADAD539" w14:textId="77777777" w:rsidR="00975A17" w:rsidRDefault="00975A17">
      <w:pPr>
        <w:numPr>
          <w:ilvl w:val="0"/>
          <w:numId w:val="57"/>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6832CA90" w14:textId="77777777" w:rsidR="00975A17" w:rsidRPr="00E450A1" w:rsidRDefault="00975A17" w:rsidP="00975A17">
      <w:pPr>
        <w:jc w:val="both"/>
        <w:rPr>
          <w:sz w:val="4"/>
          <w:szCs w:val="4"/>
        </w:rPr>
      </w:pPr>
    </w:p>
    <w:p w14:paraId="1D717A37" w14:textId="77777777" w:rsidR="00975A17" w:rsidRPr="00E66F78" w:rsidRDefault="00975A17" w:rsidP="00975A17">
      <w:pPr>
        <w:spacing w:before="120"/>
        <w:jc w:val="both"/>
        <w:rPr>
          <w:sz w:val="22"/>
          <w:szCs w:val="22"/>
        </w:rPr>
      </w:pPr>
    </w:p>
    <w:p w14:paraId="256A48DA" w14:textId="77777777" w:rsidR="00975A17" w:rsidRPr="00E66F78" w:rsidRDefault="00975A17" w:rsidP="00975A17">
      <w:pPr>
        <w:pStyle w:val="Nagwek2"/>
      </w:pPr>
      <w:bookmarkStart w:id="165" w:name="_Toc64016204"/>
      <w:bookmarkStart w:id="166" w:name="_Toc106095866"/>
      <w:bookmarkStart w:id="167" w:name="_Toc106096306"/>
      <w:bookmarkStart w:id="168" w:name="_Toc106096410"/>
      <w:bookmarkStart w:id="169" w:name="_Toc148612304"/>
      <w:r w:rsidRPr="00E66F78">
        <w:t xml:space="preserve">§ </w:t>
      </w:r>
      <w:r>
        <w:t>7</w:t>
      </w:r>
      <w:r w:rsidRPr="00E66F78">
        <w:t>. Szczególne obowiązki Wykonawcy</w:t>
      </w:r>
      <w:bookmarkEnd w:id="165"/>
      <w:bookmarkEnd w:id="166"/>
      <w:bookmarkEnd w:id="167"/>
      <w:bookmarkEnd w:id="168"/>
      <w:bookmarkEnd w:id="169"/>
    </w:p>
    <w:p w14:paraId="7979A7DC" w14:textId="17E785BE" w:rsidR="00975A17" w:rsidRPr="00367BC4" w:rsidRDefault="00975A17">
      <w:pPr>
        <w:numPr>
          <w:ilvl w:val="0"/>
          <w:numId w:val="43"/>
        </w:numPr>
        <w:spacing w:line="259" w:lineRule="auto"/>
        <w:ind w:left="357" w:hanging="357"/>
        <w:jc w:val="both"/>
        <w:rPr>
          <w:sz w:val="22"/>
          <w:szCs w:val="22"/>
        </w:rPr>
      </w:pPr>
      <w:bookmarkStart w:id="170" w:name="_Hlk67826176"/>
      <w:r w:rsidRPr="008953DB">
        <w:rPr>
          <w:sz w:val="22"/>
          <w:szCs w:val="22"/>
        </w:rPr>
        <w:t xml:space="preserve">Wykonawca zobowiązany jest do posiadania ubezpieczenia od odpowiedzialności cywilnej </w:t>
      </w:r>
      <w:r w:rsidRPr="008953DB">
        <w:rPr>
          <w:sz w:val="22"/>
          <w:szCs w:val="22"/>
        </w:rPr>
        <w:br/>
        <w:t xml:space="preserve">w zakresie prowadzonej działalności obejmującej przedmiot Umowy na sumę ubezpieczenia nie </w:t>
      </w:r>
      <w:r w:rsidRPr="00367BC4">
        <w:rPr>
          <w:sz w:val="22"/>
          <w:szCs w:val="22"/>
        </w:rPr>
        <w:t xml:space="preserve">mniejszą niż </w:t>
      </w:r>
      <w:r w:rsidR="00950287">
        <w:rPr>
          <w:sz w:val="22"/>
          <w:szCs w:val="22"/>
        </w:rPr>
        <w:t xml:space="preserve">1 000 000,00 </w:t>
      </w:r>
      <w:r w:rsidRPr="00367BC4">
        <w:rPr>
          <w:sz w:val="22"/>
          <w:szCs w:val="22"/>
        </w:rPr>
        <w:t>zł przez cały okres realizacji Umowy.</w:t>
      </w:r>
    </w:p>
    <w:p w14:paraId="6B98E6A7" w14:textId="3C3222C4" w:rsidR="00975A17" w:rsidRPr="00367BC4" w:rsidRDefault="00975A17">
      <w:pPr>
        <w:numPr>
          <w:ilvl w:val="0"/>
          <w:numId w:val="43"/>
        </w:numPr>
        <w:spacing w:line="259" w:lineRule="auto"/>
        <w:ind w:left="357" w:hanging="357"/>
        <w:jc w:val="both"/>
        <w:rPr>
          <w:sz w:val="22"/>
          <w:szCs w:val="22"/>
        </w:rPr>
      </w:pPr>
      <w:r w:rsidRPr="00367BC4">
        <w:rPr>
          <w:sz w:val="22"/>
          <w:szCs w:val="22"/>
        </w:rPr>
        <w:t xml:space="preserve">Wykonawca przed podpisaniem Umowy przekazał Zamawiającemu potwierdzoną za zgodność </w:t>
      </w:r>
      <w:r w:rsidRPr="00367BC4">
        <w:rPr>
          <w:sz w:val="22"/>
          <w:szCs w:val="22"/>
        </w:rPr>
        <w:br/>
        <w:t xml:space="preserve">z oryginałem kopię polisy ubezpieczenia wraz z dowodem opłacenia składki ubezpieczeniowej. </w:t>
      </w:r>
      <w:r w:rsidRPr="00367BC4">
        <w:rPr>
          <w:sz w:val="22"/>
          <w:szCs w:val="22"/>
        </w:rPr>
        <w:br/>
        <w:t xml:space="preserve">W przypadku upływu terminu obowiązywania polisy lub upływu terminu płatności kolejnej składki, Wykonawca obowiązany jest najpóźniej w dniu, w którym upływa termin ważności polisy lub termin opłacenia składki do przekazania odpowiednio potwierdzonej za zgodność </w:t>
      </w:r>
      <w:r w:rsidR="00367BC4">
        <w:rPr>
          <w:sz w:val="22"/>
          <w:szCs w:val="22"/>
        </w:rPr>
        <w:br/>
      </w:r>
      <w:r w:rsidRPr="00367BC4">
        <w:rPr>
          <w:sz w:val="22"/>
          <w:szCs w:val="22"/>
        </w:rPr>
        <w:t>z oryginałem kopii polisy ubezpieczenia obejmującej kolejny okres lub dowodu płacenia składki.</w:t>
      </w:r>
    </w:p>
    <w:p w14:paraId="4E44373F" w14:textId="77777777" w:rsidR="00975A17" w:rsidRPr="00F8529D" w:rsidRDefault="00975A17">
      <w:pPr>
        <w:numPr>
          <w:ilvl w:val="0"/>
          <w:numId w:val="43"/>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084F65" w14:textId="46B6CFE7" w:rsidR="00975A17" w:rsidRPr="00F8529D" w:rsidRDefault="00975A17">
      <w:pPr>
        <w:numPr>
          <w:ilvl w:val="0"/>
          <w:numId w:val="43"/>
        </w:numPr>
        <w:spacing w:line="259" w:lineRule="auto"/>
        <w:jc w:val="both"/>
        <w:rPr>
          <w:sz w:val="22"/>
          <w:szCs w:val="22"/>
        </w:rPr>
      </w:pPr>
      <w:bookmarkStart w:id="171" w:name="_Hlk146742119"/>
      <w:r w:rsidRPr="00F8529D">
        <w:rPr>
          <w:sz w:val="22"/>
          <w:szCs w:val="22"/>
        </w:rPr>
        <w:t xml:space="preserve">Jeżeli w wyniku wykonywania przedmiotu Umowy powstanie utwór w rozumieniu prawa autorskiego, Wykonawca z chwilą przekazania Zamawiającemu przedmiotowego utworu, </w:t>
      </w:r>
      <w:r w:rsidR="00367BC4">
        <w:rPr>
          <w:sz w:val="22"/>
          <w:szCs w:val="22"/>
        </w:rPr>
        <w:br/>
      </w:r>
      <w:r w:rsidRPr="00F8529D">
        <w:rPr>
          <w:sz w:val="22"/>
          <w:szCs w:val="22"/>
        </w:rPr>
        <w:t xml:space="preserve">w ramach wynagrodzenia za wykonanie przedmiotu niniejszej Umowy, przenosi na Zamawiającego wszystkie autorskie prawa majątkowe do całości utworu/utworów, </w:t>
      </w:r>
      <w:r w:rsidR="00367BC4">
        <w:rPr>
          <w:sz w:val="22"/>
          <w:szCs w:val="22"/>
        </w:rPr>
        <w:br/>
      </w:r>
      <w:r w:rsidRPr="00F8529D">
        <w:rPr>
          <w:sz w:val="22"/>
          <w:szCs w:val="22"/>
        </w:rPr>
        <w:t xml:space="preserve">w nieograniczonym w czasie i terytorium zakresie, zgodnie z przepisami ustawy z dnia 4 lutego </w:t>
      </w:r>
      <w:r w:rsidRPr="00F8529D">
        <w:rPr>
          <w:sz w:val="22"/>
          <w:szCs w:val="22"/>
        </w:rPr>
        <w:lastRenderedPageBreak/>
        <w:t>1994 r. o prawie autorskim i prawach pokrewnych, nie wyłączając prawa zezwalania na wykonywanie zależnego prawa autorskiego, na następujących polach eksploatacji:</w:t>
      </w:r>
    </w:p>
    <w:p w14:paraId="1BDA9190" w14:textId="77777777" w:rsidR="00975A17" w:rsidRPr="00F8529D" w:rsidRDefault="00975A17">
      <w:pPr>
        <w:numPr>
          <w:ilvl w:val="1"/>
          <w:numId w:val="43"/>
        </w:numPr>
        <w:spacing w:line="259" w:lineRule="auto"/>
        <w:jc w:val="both"/>
        <w:rPr>
          <w:sz w:val="22"/>
          <w:szCs w:val="22"/>
        </w:rPr>
      </w:pPr>
      <w:r w:rsidRPr="00F8529D">
        <w:rPr>
          <w:sz w:val="22"/>
          <w:szCs w:val="22"/>
        </w:rPr>
        <w:t>utrwalenie i zwielokrotnianie dowolnymi technikami, w tym drukarskimi, zapisu magnetycznego, poligraficznymi, reprograficznymi, informatycznymi, cyfrowymi, w tym kserokopie, slajdy, reprodukcje komputerowe, odręcznie i odmianami tych technik,</w:t>
      </w:r>
    </w:p>
    <w:p w14:paraId="2B0EF9CF" w14:textId="77777777" w:rsidR="00975A17" w:rsidRPr="00F8529D" w:rsidRDefault="00975A17">
      <w:pPr>
        <w:numPr>
          <w:ilvl w:val="1"/>
          <w:numId w:val="43"/>
        </w:numPr>
        <w:spacing w:line="259" w:lineRule="auto"/>
        <w:jc w:val="both"/>
        <w:rPr>
          <w:sz w:val="22"/>
          <w:szCs w:val="22"/>
        </w:rPr>
      </w:pPr>
      <w:r w:rsidRPr="00F8529D">
        <w:rPr>
          <w:sz w:val="22"/>
          <w:szCs w:val="22"/>
        </w:rPr>
        <w:t xml:space="preserve">wykorzystywanie wielokrotne utworu do realizacji celów, zadań i inwestycji Zamawiającego, </w:t>
      </w:r>
    </w:p>
    <w:p w14:paraId="78925263" w14:textId="77777777" w:rsidR="00975A17" w:rsidRPr="00F8529D" w:rsidRDefault="00975A17">
      <w:pPr>
        <w:numPr>
          <w:ilvl w:val="1"/>
          <w:numId w:val="43"/>
        </w:numPr>
        <w:spacing w:line="259" w:lineRule="auto"/>
        <w:jc w:val="both"/>
        <w:rPr>
          <w:sz w:val="22"/>
          <w:szCs w:val="22"/>
        </w:rPr>
      </w:pPr>
      <w:r w:rsidRPr="00F8529D">
        <w:rPr>
          <w:sz w:val="22"/>
          <w:szCs w:val="22"/>
        </w:rPr>
        <w:t>w zakresie obrotu oryginałem albo egzemplarzami, na których utwór utrwalono: wprowadzanie do obrotu i rozpowszechnianie, w tym użyczenie, dzierżawa lub najem oryginałów albo egzemplarzy, na których utrwalono oryginały,</w:t>
      </w:r>
    </w:p>
    <w:p w14:paraId="206F9827" w14:textId="77777777" w:rsidR="00975A17" w:rsidRPr="00F8529D" w:rsidRDefault="00975A17">
      <w:pPr>
        <w:numPr>
          <w:ilvl w:val="1"/>
          <w:numId w:val="43"/>
        </w:numPr>
        <w:spacing w:line="259" w:lineRule="auto"/>
        <w:jc w:val="both"/>
        <w:rPr>
          <w:sz w:val="22"/>
          <w:szCs w:val="22"/>
        </w:rPr>
      </w:pPr>
      <w:r w:rsidRPr="00F8529D">
        <w:rPr>
          <w:sz w:val="22"/>
          <w:szCs w:val="22"/>
        </w:rPr>
        <w:t>tłumaczenie, przystosowywanie, zmiana układu lub jakichkolwiek innych zmian w utworze,</w:t>
      </w:r>
    </w:p>
    <w:p w14:paraId="742CD121" w14:textId="77777777" w:rsidR="00975A17" w:rsidRPr="00F8529D" w:rsidRDefault="00975A17">
      <w:pPr>
        <w:numPr>
          <w:ilvl w:val="1"/>
          <w:numId w:val="43"/>
        </w:numPr>
        <w:spacing w:line="259" w:lineRule="auto"/>
        <w:jc w:val="both"/>
        <w:rPr>
          <w:sz w:val="22"/>
          <w:szCs w:val="22"/>
        </w:rPr>
      </w:pPr>
      <w:r w:rsidRPr="00F8529D">
        <w:rPr>
          <w:sz w:val="22"/>
          <w:szCs w:val="22"/>
        </w:rPr>
        <w:t>wprowadzanie do pamięci komputera i urządzeń zewnętrznych,</w:t>
      </w:r>
    </w:p>
    <w:p w14:paraId="765FCB55" w14:textId="77777777" w:rsidR="00975A17" w:rsidRPr="00F8529D" w:rsidRDefault="00975A17">
      <w:pPr>
        <w:numPr>
          <w:ilvl w:val="1"/>
          <w:numId w:val="43"/>
        </w:numPr>
        <w:spacing w:line="259" w:lineRule="auto"/>
        <w:jc w:val="both"/>
        <w:rPr>
          <w:sz w:val="22"/>
          <w:szCs w:val="22"/>
        </w:rPr>
      </w:pPr>
      <w:r w:rsidRPr="00F8529D">
        <w:rPr>
          <w:sz w:val="22"/>
          <w:szCs w:val="22"/>
        </w:rPr>
        <w:t>wprowadzanie i udostępnianie w sieci Internet i innych sieciach komputerowych,</w:t>
      </w:r>
    </w:p>
    <w:p w14:paraId="54086EE5" w14:textId="77777777" w:rsidR="00975A17" w:rsidRPr="00F8529D" w:rsidRDefault="00975A17">
      <w:pPr>
        <w:numPr>
          <w:ilvl w:val="1"/>
          <w:numId w:val="43"/>
        </w:numPr>
        <w:spacing w:line="259" w:lineRule="auto"/>
        <w:jc w:val="both"/>
        <w:rPr>
          <w:sz w:val="22"/>
          <w:szCs w:val="22"/>
        </w:rPr>
      </w:pPr>
      <w:r w:rsidRPr="00F8529D">
        <w:rPr>
          <w:sz w:val="22"/>
          <w:szCs w:val="22"/>
        </w:rPr>
        <w:t>wykorzystanie w zakresie koniecznym dla prawidłowej eksploatacji utworu w przedsiębiorstwie Zamawiającego w dowolnym miejscu i czasie w dowolnej liczbie,</w:t>
      </w:r>
    </w:p>
    <w:p w14:paraId="62931A23" w14:textId="77777777" w:rsidR="00975A17" w:rsidRPr="00F8529D" w:rsidRDefault="00975A17">
      <w:pPr>
        <w:numPr>
          <w:ilvl w:val="1"/>
          <w:numId w:val="43"/>
        </w:numPr>
        <w:spacing w:line="259" w:lineRule="auto"/>
        <w:jc w:val="both"/>
        <w:rPr>
          <w:sz w:val="22"/>
          <w:szCs w:val="22"/>
        </w:rPr>
      </w:pPr>
      <w:r w:rsidRPr="00F8529D">
        <w:rPr>
          <w:sz w:val="22"/>
          <w:szCs w:val="22"/>
        </w:rPr>
        <w:t>udostępnianie osobom i podmiotom trzecim, w tym także wykonanych kopii za wyjątkiem oprogramowania i kodów źródłowych,</w:t>
      </w:r>
    </w:p>
    <w:p w14:paraId="405E8D7A" w14:textId="77777777" w:rsidR="00975A17" w:rsidRPr="00F8529D" w:rsidRDefault="00975A17">
      <w:pPr>
        <w:numPr>
          <w:ilvl w:val="1"/>
          <w:numId w:val="43"/>
        </w:numPr>
        <w:spacing w:line="259" w:lineRule="auto"/>
        <w:jc w:val="both"/>
        <w:rPr>
          <w:sz w:val="22"/>
          <w:szCs w:val="22"/>
        </w:rPr>
      </w:pPr>
      <w:r w:rsidRPr="00F8529D">
        <w:rPr>
          <w:sz w:val="22"/>
          <w:szCs w:val="22"/>
        </w:rPr>
        <w:t>wielokrotne wykorzystywanie do opracowania i realizacji projektu technicznego z przedmiarami i kosztorysami inwestorskimi,</w:t>
      </w:r>
    </w:p>
    <w:p w14:paraId="06665638" w14:textId="77777777" w:rsidR="00975A17" w:rsidRPr="00F8529D" w:rsidRDefault="00975A17">
      <w:pPr>
        <w:numPr>
          <w:ilvl w:val="1"/>
          <w:numId w:val="43"/>
        </w:numPr>
        <w:spacing w:line="259" w:lineRule="auto"/>
        <w:jc w:val="both"/>
        <w:rPr>
          <w:sz w:val="22"/>
          <w:szCs w:val="22"/>
        </w:rPr>
      </w:pPr>
      <w:r w:rsidRPr="00F8529D">
        <w:rPr>
          <w:sz w:val="22"/>
          <w:szCs w:val="22"/>
        </w:rPr>
        <w:t>rozpowszechnianie w inny sposób w tym: wprowadzanie do obrotu, ekspozycja, publikowanie części lub całości, opracowania za wyjątkiem oprogramowania i kodów źródłowych,</w:t>
      </w:r>
    </w:p>
    <w:p w14:paraId="1F064E1B" w14:textId="77777777" w:rsidR="00975A17" w:rsidRPr="00F8529D" w:rsidRDefault="00975A17">
      <w:pPr>
        <w:numPr>
          <w:ilvl w:val="1"/>
          <w:numId w:val="43"/>
        </w:numPr>
        <w:spacing w:line="259" w:lineRule="auto"/>
        <w:jc w:val="both"/>
        <w:rPr>
          <w:sz w:val="22"/>
          <w:szCs w:val="22"/>
        </w:rPr>
      </w:pPr>
      <w:r w:rsidRPr="00F8529D">
        <w:rPr>
          <w:sz w:val="22"/>
          <w:szCs w:val="22"/>
        </w:rPr>
        <w:t>korzystanie z utworu oraz ich egzemplarzy w celu promocji lub reklamy różnych wydarzeń (w prasie, telewizji, Internecie) oraz w celach komercyjnych związanych z działalnością statutową Zamawiającego,</w:t>
      </w:r>
    </w:p>
    <w:p w14:paraId="4FEF1848" w14:textId="77777777" w:rsidR="00975A17" w:rsidRPr="00F8529D" w:rsidRDefault="00975A17">
      <w:pPr>
        <w:numPr>
          <w:ilvl w:val="1"/>
          <w:numId w:val="43"/>
        </w:numPr>
        <w:spacing w:line="259" w:lineRule="auto"/>
        <w:jc w:val="both"/>
        <w:rPr>
          <w:sz w:val="22"/>
          <w:szCs w:val="22"/>
        </w:rPr>
      </w:pPr>
      <w:r w:rsidRPr="00F8529D">
        <w:rPr>
          <w:sz w:val="22"/>
          <w:szCs w:val="22"/>
        </w:rPr>
        <w:t>przetwarzanie, wprowadzanie zmian, poprawek i modyfikacji,</w:t>
      </w:r>
    </w:p>
    <w:p w14:paraId="22835E05" w14:textId="29E2A3CB" w:rsidR="00975A17" w:rsidRPr="00F8529D" w:rsidRDefault="00975A17">
      <w:pPr>
        <w:numPr>
          <w:ilvl w:val="1"/>
          <w:numId w:val="43"/>
        </w:numPr>
        <w:spacing w:line="259" w:lineRule="auto"/>
        <w:jc w:val="both"/>
        <w:rPr>
          <w:sz w:val="22"/>
          <w:szCs w:val="22"/>
        </w:rPr>
      </w:pPr>
      <w:r w:rsidRPr="00F8529D">
        <w:rPr>
          <w:sz w:val="22"/>
          <w:szCs w:val="22"/>
        </w:rPr>
        <w:t>w zakresie rozpowszechniania utworu w sposób inny niż określony powyżej – publiczne wystawienie, wyświetlenie, odtworzenie oraz nadawanie i remitowanie, a także publiczne udostępnienie, w tym umieszczenie w sieci Internet, w taki sposób</w:t>
      </w:r>
      <w:r w:rsidR="00367BC4">
        <w:rPr>
          <w:sz w:val="22"/>
          <w:szCs w:val="22"/>
        </w:rPr>
        <w:t>,</w:t>
      </w:r>
      <w:r w:rsidRPr="00F8529D">
        <w:rPr>
          <w:sz w:val="22"/>
          <w:szCs w:val="22"/>
        </w:rPr>
        <w:t xml:space="preserve"> aby każdy mógł mieć do nich dostęp w miejscu i w czasie przez siebie wybranym.</w:t>
      </w:r>
    </w:p>
    <w:p w14:paraId="24BAB3D2" w14:textId="77777777" w:rsidR="00975A17" w:rsidRPr="00F8529D" w:rsidRDefault="00975A17">
      <w:pPr>
        <w:numPr>
          <w:ilvl w:val="0"/>
          <w:numId w:val="43"/>
        </w:numPr>
        <w:spacing w:line="259" w:lineRule="auto"/>
        <w:jc w:val="both"/>
        <w:rPr>
          <w:sz w:val="22"/>
          <w:szCs w:val="22"/>
        </w:rPr>
      </w:pPr>
      <w:r w:rsidRPr="00F8529D">
        <w:rPr>
          <w:sz w:val="22"/>
          <w:szCs w:val="22"/>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29913623" w14:textId="77777777" w:rsidR="00975A17" w:rsidRPr="00F8529D" w:rsidRDefault="00975A17">
      <w:pPr>
        <w:numPr>
          <w:ilvl w:val="0"/>
          <w:numId w:val="43"/>
        </w:numPr>
        <w:spacing w:line="259" w:lineRule="auto"/>
        <w:jc w:val="both"/>
        <w:rPr>
          <w:sz w:val="22"/>
          <w:szCs w:val="22"/>
        </w:rPr>
      </w:pPr>
      <w:r w:rsidRPr="00F8529D">
        <w:rPr>
          <w:sz w:val="22"/>
          <w:szCs w:val="22"/>
        </w:rPr>
        <w:t>Wykonawca uprawnia Zamawiającego do wyrażania zgody na wykonywanie praw zależnych do utworów na polach eksploatacji, o których mowa ust. 4 powyżej przez osoby trzecie.</w:t>
      </w:r>
    </w:p>
    <w:bookmarkEnd w:id="171"/>
    <w:p w14:paraId="42D6B50E" w14:textId="77777777" w:rsidR="00975A17" w:rsidRPr="00F8529D" w:rsidRDefault="00975A17">
      <w:pPr>
        <w:numPr>
          <w:ilvl w:val="0"/>
          <w:numId w:val="43"/>
        </w:numPr>
        <w:spacing w:line="259" w:lineRule="auto"/>
        <w:jc w:val="both"/>
        <w:rPr>
          <w:sz w:val="22"/>
          <w:szCs w:val="22"/>
        </w:rPr>
      </w:pPr>
      <w:r w:rsidRPr="00F8529D">
        <w:rPr>
          <w:sz w:val="22"/>
          <w:szCs w:val="22"/>
        </w:rPr>
        <w:t>Wykonawcy, którzy złożyli ofertę wspólną odpowiadają solidarnie za realizację zamówienia.</w:t>
      </w:r>
    </w:p>
    <w:p w14:paraId="41ECB9D8" w14:textId="77777777" w:rsidR="00975A17" w:rsidRPr="00C30D61" w:rsidRDefault="00975A17" w:rsidP="00975A17">
      <w:pPr>
        <w:spacing w:line="259" w:lineRule="auto"/>
        <w:jc w:val="both"/>
        <w:rPr>
          <w:sz w:val="22"/>
          <w:szCs w:val="22"/>
        </w:rPr>
      </w:pPr>
    </w:p>
    <w:p w14:paraId="079150F3" w14:textId="611372F2" w:rsidR="00975A17" w:rsidRPr="00950287" w:rsidRDefault="00975A17" w:rsidP="00950287">
      <w:pPr>
        <w:pStyle w:val="Nagwek2"/>
        <w:rPr>
          <w:i/>
          <w:iCs/>
          <w:sz w:val="22"/>
          <w:szCs w:val="22"/>
        </w:rPr>
      </w:pPr>
      <w:bookmarkStart w:id="172" w:name="_Toc106095867"/>
      <w:bookmarkStart w:id="173" w:name="_Toc106096307"/>
      <w:bookmarkStart w:id="174" w:name="_Toc106096411"/>
      <w:bookmarkStart w:id="175" w:name="_Toc148612305"/>
      <w:bookmarkEnd w:id="170"/>
      <w:r w:rsidRPr="00C30D61">
        <w:t>§ 8. Zabezpieczenie należytego wykonania Umowy</w:t>
      </w:r>
      <w:bookmarkEnd w:id="172"/>
      <w:bookmarkEnd w:id="173"/>
      <w:bookmarkEnd w:id="174"/>
      <w:bookmarkEnd w:id="175"/>
      <w:r w:rsidRPr="00C30D61">
        <w:t xml:space="preserve">  </w:t>
      </w:r>
      <w:bookmarkStart w:id="176" w:name="_Hlk106709629"/>
      <w:r w:rsidR="00950287">
        <w:t xml:space="preserve"> </w:t>
      </w:r>
      <w:r w:rsidRPr="00950287">
        <w:rPr>
          <w:i/>
          <w:iCs/>
          <w:sz w:val="22"/>
          <w:szCs w:val="22"/>
        </w:rPr>
        <w:t>- nie dotyczy</w:t>
      </w:r>
      <w:bookmarkEnd w:id="176"/>
    </w:p>
    <w:p w14:paraId="6CDB261C" w14:textId="77777777" w:rsidR="00975A17" w:rsidRPr="00950287" w:rsidRDefault="00975A17" w:rsidP="00975A17">
      <w:pPr>
        <w:spacing w:before="120"/>
        <w:jc w:val="both"/>
        <w:rPr>
          <w:sz w:val="22"/>
          <w:szCs w:val="22"/>
        </w:rPr>
      </w:pPr>
    </w:p>
    <w:p w14:paraId="2E51E3FA" w14:textId="6E52B2D9" w:rsidR="00975A17" w:rsidRPr="00950287" w:rsidRDefault="00975A17" w:rsidP="00367BC4">
      <w:pPr>
        <w:pStyle w:val="Nagwek2"/>
        <w:spacing w:before="0"/>
      </w:pPr>
      <w:bookmarkStart w:id="177" w:name="_Toc64016205"/>
      <w:bookmarkStart w:id="178" w:name="_Toc106095868"/>
      <w:bookmarkStart w:id="179" w:name="_Toc106096308"/>
      <w:bookmarkStart w:id="180" w:name="_Toc106096412"/>
      <w:bookmarkStart w:id="181" w:name="_Toc148612306"/>
      <w:r w:rsidRPr="00950287">
        <w:t>§ 9. Wymagania dotyczące zatrudnienia</w:t>
      </w:r>
      <w:bookmarkEnd w:id="177"/>
      <w:r w:rsidRPr="00950287">
        <w:t xml:space="preserve"> </w:t>
      </w:r>
      <w:bookmarkEnd w:id="178"/>
      <w:bookmarkEnd w:id="179"/>
      <w:bookmarkEnd w:id="180"/>
      <w:bookmarkEnd w:id="181"/>
    </w:p>
    <w:p w14:paraId="21C0CC28" w14:textId="77777777" w:rsidR="00367BC4" w:rsidRPr="00F8529D" w:rsidRDefault="00367BC4">
      <w:pPr>
        <w:numPr>
          <w:ilvl w:val="0"/>
          <w:numId w:val="46"/>
        </w:numPr>
        <w:spacing w:line="259" w:lineRule="auto"/>
        <w:ind w:left="357" w:hanging="357"/>
        <w:jc w:val="both"/>
        <w:rPr>
          <w:sz w:val="22"/>
          <w:szCs w:val="22"/>
        </w:rPr>
      </w:pPr>
      <w:bookmarkStart w:id="182" w:name="_Hlk67826210"/>
      <w:bookmarkStart w:id="183" w:name="_Hlk147301573"/>
      <w:r w:rsidRPr="00F8529D">
        <w:rPr>
          <w:sz w:val="22"/>
          <w:szCs w:val="22"/>
        </w:rPr>
        <w:t xml:space="preserve">odpowiedzialny za zatrudnienie </w:t>
      </w:r>
      <w:bookmarkStart w:id="184" w:name="_Hlk144462323"/>
      <w:r w:rsidRPr="00F8529D">
        <w:rPr>
          <w:sz w:val="22"/>
          <w:szCs w:val="22"/>
        </w:rPr>
        <w:t>do realizacji zamówienia pracowników zgodnie z obowiązującymi przepisami prawa</w:t>
      </w:r>
      <w:bookmarkEnd w:id="184"/>
      <w:r w:rsidRPr="00F8529D">
        <w:rPr>
          <w:sz w:val="22"/>
          <w:szCs w:val="22"/>
        </w:rPr>
        <w:t xml:space="preserve">, </w:t>
      </w:r>
      <w:bookmarkStart w:id="185" w:name="_Hlk144462332"/>
      <w:r w:rsidRPr="00F8529D">
        <w:rPr>
          <w:sz w:val="22"/>
          <w:szCs w:val="22"/>
        </w:rPr>
        <w:t>a także do zapewnienia, że Podwykonawca także zatrudniał będzie do realizacji zamówienia pracowników zgodnie z obowiązującymi przepisami prawa</w:t>
      </w:r>
      <w:bookmarkEnd w:id="185"/>
      <w:r w:rsidRPr="00F8529D">
        <w:rPr>
          <w:sz w:val="22"/>
          <w:szCs w:val="22"/>
        </w:rPr>
        <w:t>.</w:t>
      </w:r>
    </w:p>
    <w:p w14:paraId="7C64DBF1" w14:textId="77777777" w:rsidR="00367BC4" w:rsidRPr="00F8529D" w:rsidRDefault="00367BC4">
      <w:pPr>
        <w:numPr>
          <w:ilvl w:val="0"/>
          <w:numId w:val="46"/>
        </w:numPr>
        <w:spacing w:line="259" w:lineRule="auto"/>
        <w:ind w:hanging="357"/>
        <w:jc w:val="both"/>
        <w:rPr>
          <w:sz w:val="22"/>
          <w:szCs w:val="22"/>
        </w:rPr>
      </w:pPr>
      <w:r w:rsidRPr="00F8529D">
        <w:rPr>
          <w:sz w:val="22"/>
          <w:szCs w:val="22"/>
        </w:rPr>
        <w:t>Wykonawca zobowiązuje się do zatrudniania, do realizacji zamówienia, osób posługujących się językiem polskim w mowie i piśmie w stopniu umożliwiającym porozumiewanie się.</w:t>
      </w:r>
    </w:p>
    <w:p w14:paraId="44569C58" w14:textId="060BB877" w:rsidR="00367BC4" w:rsidRPr="00F8529D" w:rsidRDefault="00367BC4">
      <w:pPr>
        <w:numPr>
          <w:ilvl w:val="0"/>
          <w:numId w:val="46"/>
        </w:numPr>
        <w:spacing w:line="259" w:lineRule="auto"/>
        <w:ind w:hanging="357"/>
        <w:jc w:val="both"/>
        <w:rPr>
          <w:sz w:val="22"/>
          <w:szCs w:val="22"/>
        </w:rPr>
      </w:pPr>
      <w:bookmarkStart w:id="186" w:name="_Hlk146783006"/>
      <w:r w:rsidRPr="00F8529D">
        <w:rPr>
          <w:sz w:val="22"/>
          <w:szCs w:val="22"/>
        </w:rPr>
        <w:t xml:space="preserve">Wykonawca nie będzie zatrudniał pracowników Polskiej Grupy Górniczej S.A. w tym także na podstawie umów cywilnoprawnych przy realizacji zamówienia pod rygorem odstąpienia od Umowy bez prawa do odszkodowania. Zakaz nie dotyczy pracowników Zamawiającego </w:t>
      </w:r>
      <w:r w:rsidRPr="00F8529D">
        <w:rPr>
          <w:sz w:val="22"/>
          <w:szCs w:val="22"/>
        </w:rPr>
        <w:lastRenderedPageBreak/>
        <w:t xml:space="preserve">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§14 ust. 4 Umowy, a w razie konieczności poniesienia przez Zamawiającego jakichkolwiek dodatkowych kosztów z tym związanych, </w:t>
      </w:r>
      <w:r>
        <w:rPr>
          <w:sz w:val="22"/>
          <w:szCs w:val="22"/>
        </w:rPr>
        <w:br/>
      </w:r>
      <w:r w:rsidRPr="00F8529D">
        <w:rPr>
          <w:sz w:val="22"/>
          <w:szCs w:val="22"/>
        </w:rPr>
        <w:t xml:space="preserve">w szczególności kar i składek z tytułu ubezpieczenia społecznego oraz odsetek od zaległości </w:t>
      </w:r>
      <w:r>
        <w:rPr>
          <w:sz w:val="22"/>
          <w:szCs w:val="22"/>
        </w:rPr>
        <w:br/>
      </w:r>
      <w:r w:rsidRPr="00F8529D">
        <w:rPr>
          <w:sz w:val="22"/>
          <w:szCs w:val="22"/>
        </w:rPr>
        <w:t>z tytułu obciążeń publicznoprawnych, a także kosztów sądowych, Zamawiający obciąży dodatkowo Wykonawcę tymi kosztami.</w:t>
      </w:r>
    </w:p>
    <w:bookmarkEnd w:id="186"/>
    <w:p w14:paraId="49B8B61B" w14:textId="77777777" w:rsidR="00367BC4" w:rsidRPr="00F8529D" w:rsidRDefault="00367BC4">
      <w:pPr>
        <w:numPr>
          <w:ilvl w:val="0"/>
          <w:numId w:val="46"/>
        </w:numPr>
        <w:spacing w:line="259" w:lineRule="auto"/>
        <w:ind w:left="363" w:hanging="357"/>
        <w:jc w:val="both"/>
        <w:rPr>
          <w:sz w:val="22"/>
          <w:szCs w:val="22"/>
        </w:rPr>
      </w:pPr>
      <w:r w:rsidRPr="00F8529D">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Zamawiającego. Zamawiający </w:t>
      </w:r>
      <w:r w:rsidRPr="00F8529D">
        <w:rPr>
          <w:sz w:val="22"/>
          <w:szCs w:val="22"/>
        </w:rPr>
        <w:br/>
        <w:t xml:space="preserve">w terminie do 3 dni od otrzymania wykazu może odmówić dopuszczenia do realizacji zamówienia pracowników Wykonawcy, którzy byli pracownikami Polskiej Grupy Górniczej S.A. a stosunek pracy został z nimi rozwiązany na podstawie artykułu 52 § 1 pkt. 1) i 3) Kodeksu Pracy. </w:t>
      </w:r>
    </w:p>
    <w:p w14:paraId="4E2F175A" w14:textId="77777777" w:rsidR="00367BC4" w:rsidRPr="00F8529D" w:rsidRDefault="00367BC4">
      <w:pPr>
        <w:numPr>
          <w:ilvl w:val="0"/>
          <w:numId w:val="46"/>
        </w:numPr>
        <w:spacing w:line="259" w:lineRule="auto"/>
        <w:ind w:left="363" w:hanging="357"/>
        <w:jc w:val="both"/>
        <w:rPr>
          <w:sz w:val="22"/>
          <w:szCs w:val="22"/>
        </w:rPr>
      </w:pPr>
      <w:r w:rsidRPr="00F8529D">
        <w:rPr>
          <w:sz w:val="22"/>
          <w:szCs w:val="22"/>
        </w:rPr>
        <w:t xml:space="preserve">W przypadku odmowy dopuszczenia do realizacji zamówienia pracowników ze względu na okoliczności określone w ust. 7 Wykonawca jest zobowiązany zabezpieczyć prawidłową </w:t>
      </w:r>
      <w:r w:rsidRPr="00F8529D">
        <w:rPr>
          <w:sz w:val="22"/>
          <w:szCs w:val="22"/>
        </w:rPr>
        <w:br/>
        <w:t>i terminową realizację zamówienia przy zatrudnieniu innych osób.</w:t>
      </w:r>
    </w:p>
    <w:p w14:paraId="7F9FC6F6" w14:textId="77777777" w:rsidR="00367BC4" w:rsidRPr="0072004D" w:rsidRDefault="00367BC4">
      <w:pPr>
        <w:numPr>
          <w:ilvl w:val="0"/>
          <w:numId w:val="46"/>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p>
    <w:p w14:paraId="183A488C" w14:textId="77777777" w:rsidR="00975A17" w:rsidRPr="00F8529D" w:rsidRDefault="00975A17" w:rsidP="00975A17">
      <w:pPr>
        <w:spacing w:before="120"/>
        <w:ind w:left="360"/>
        <w:jc w:val="both"/>
        <w:rPr>
          <w:sz w:val="22"/>
          <w:szCs w:val="22"/>
        </w:rPr>
      </w:pPr>
    </w:p>
    <w:p w14:paraId="0EFDDD02" w14:textId="77777777" w:rsidR="00975A17" w:rsidRPr="00655432" w:rsidRDefault="00975A17" w:rsidP="00975A17">
      <w:pPr>
        <w:pStyle w:val="Nagwek2"/>
      </w:pPr>
      <w:bookmarkStart w:id="187" w:name="_Toc64016206"/>
      <w:bookmarkStart w:id="188" w:name="_Toc106095869"/>
      <w:bookmarkStart w:id="189" w:name="_Toc106096309"/>
      <w:bookmarkStart w:id="190" w:name="_Toc106096413"/>
      <w:bookmarkStart w:id="191" w:name="_Toc148612307"/>
      <w:bookmarkEnd w:id="182"/>
      <w:r w:rsidRPr="00655432">
        <w:t>§ 10. Podwykonawstwo</w:t>
      </w:r>
      <w:bookmarkEnd w:id="187"/>
      <w:bookmarkEnd w:id="188"/>
      <w:bookmarkEnd w:id="189"/>
      <w:bookmarkEnd w:id="190"/>
      <w:bookmarkEnd w:id="191"/>
    </w:p>
    <w:p w14:paraId="3C144768" w14:textId="1EBE2237" w:rsidR="00975A17" w:rsidRPr="002971E9" w:rsidRDefault="00975A17">
      <w:pPr>
        <w:numPr>
          <w:ilvl w:val="0"/>
          <w:numId w:val="73"/>
        </w:numPr>
        <w:spacing w:line="259" w:lineRule="auto"/>
        <w:ind w:left="284" w:hanging="284"/>
        <w:jc w:val="both"/>
        <w:rPr>
          <w:sz w:val="22"/>
          <w:szCs w:val="22"/>
        </w:rPr>
      </w:pPr>
      <w:bookmarkStart w:id="192" w:name="_Hlk68846287"/>
      <w:bookmarkEnd w:id="183"/>
      <w:r w:rsidRPr="002971E9">
        <w:rPr>
          <w:sz w:val="22"/>
          <w:szCs w:val="22"/>
        </w:rPr>
        <w:t xml:space="preserve">Wykonawca może powierzyć wykonanie części Umowy Podwykonawcy po uzyskaniu pisemnej zgody Zamawiającego na taką czynność, z zastrzeżeniem ust. </w:t>
      </w:r>
      <w:r w:rsidR="00524343">
        <w:rPr>
          <w:sz w:val="22"/>
          <w:szCs w:val="22"/>
        </w:rPr>
        <w:t>8</w:t>
      </w:r>
      <w:r w:rsidRPr="002971E9">
        <w:rPr>
          <w:sz w:val="22"/>
          <w:szCs w:val="22"/>
        </w:rPr>
        <w:t>.</w:t>
      </w:r>
    </w:p>
    <w:p w14:paraId="1C02F8CD" w14:textId="77777777" w:rsidR="00524343" w:rsidRDefault="00524343">
      <w:pPr>
        <w:numPr>
          <w:ilvl w:val="0"/>
          <w:numId w:val="73"/>
        </w:numPr>
        <w:spacing w:line="259" w:lineRule="auto"/>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390F7F27" w14:textId="77777777" w:rsidR="00524343" w:rsidRPr="001C5511" w:rsidRDefault="00524343">
      <w:pPr>
        <w:numPr>
          <w:ilvl w:val="0"/>
          <w:numId w:val="73"/>
        </w:numPr>
        <w:spacing w:line="259" w:lineRule="auto"/>
        <w:ind w:left="284" w:hanging="284"/>
        <w:jc w:val="both"/>
        <w:rPr>
          <w:sz w:val="22"/>
          <w:szCs w:val="22"/>
        </w:rPr>
      </w:pPr>
      <w:r w:rsidRPr="001C5511">
        <w:rPr>
          <w:sz w:val="22"/>
          <w:szCs w:val="22"/>
        </w:rPr>
        <w:t xml:space="preserve">Zamawiający zastrzega obowiązek osobistego wykonania przez Wykonawcę kluczowych części zamówienia </w:t>
      </w:r>
      <w:r w:rsidRPr="00E47260">
        <w:rPr>
          <w:i/>
          <w:iCs/>
          <w:sz w:val="22"/>
          <w:szCs w:val="22"/>
        </w:rPr>
        <w:t>- nie dotyczy.</w:t>
      </w:r>
    </w:p>
    <w:p w14:paraId="6F19E629" w14:textId="77777777" w:rsidR="00524343" w:rsidRPr="002971E9" w:rsidRDefault="00524343">
      <w:pPr>
        <w:numPr>
          <w:ilvl w:val="0"/>
          <w:numId w:val="73"/>
        </w:numPr>
        <w:spacing w:line="259" w:lineRule="auto"/>
        <w:ind w:left="284" w:hanging="284"/>
        <w:jc w:val="both"/>
        <w:rPr>
          <w:sz w:val="22"/>
          <w:szCs w:val="22"/>
        </w:rPr>
      </w:pPr>
      <w:bookmarkStart w:id="193" w:name="_Toc64016207"/>
      <w:bookmarkStart w:id="194" w:name="_Toc106095870"/>
      <w:bookmarkStart w:id="195" w:name="_Toc106096310"/>
      <w:bookmarkStart w:id="196" w:name="_Toc106096414"/>
      <w:bookmarkStart w:id="197" w:name="_Toc148612308"/>
      <w:bookmarkStart w:id="198" w:name="_Hlk67826260"/>
      <w:bookmarkEnd w:id="192"/>
      <w:r w:rsidRPr="002971E9">
        <w:rPr>
          <w:sz w:val="22"/>
          <w:szCs w:val="22"/>
        </w:rPr>
        <w:t>Wykonawca zobowiązany jest uzyskać pisemną zgodę Zamawiającego na powierzenie realizacji części zamówienia przez Podwykonawcę. W tym celu Wykonawca powinien wystąpić do Zamawiającego ze stosownym wnioskiem.</w:t>
      </w:r>
      <w:r>
        <w:rPr>
          <w:sz w:val="22"/>
          <w:szCs w:val="22"/>
        </w:rPr>
        <w:t xml:space="preserve"> Wniosek, o którym mowa w zdaniu poprzedzającym wymaga formy pisemnej pod rygorem nieważności. </w:t>
      </w:r>
    </w:p>
    <w:p w14:paraId="4F9F96A0" w14:textId="77777777" w:rsidR="00524343" w:rsidRPr="002971E9" w:rsidRDefault="00524343">
      <w:pPr>
        <w:numPr>
          <w:ilvl w:val="0"/>
          <w:numId w:val="73"/>
        </w:numPr>
        <w:spacing w:line="259" w:lineRule="auto"/>
        <w:ind w:left="284" w:hanging="284"/>
        <w:jc w:val="both"/>
        <w:rPr>
          <w:sz w:val="22"/>
          <w:szCs w:val="22"/>
        </w:rPr>
      </w:pPr>
      <w:r w:rsidRPr="002971E9">
        <w:rPr>
          <w:sz w:val="22"/>
          <w:szCs w:val="22"/>
        </w:rPr>
        <w:t>Wniosek powinien szczegółowo określać:</w:t>
      </w:r>
    </w:p>
    <w:p w14:paraId="386248F9" w14:textId="77777777" w:rsidR="00524343" w:rsidRPr="002971E9" w:rsidRDefault="00524343">
      <w:pPr>
        <w:numPr>
          <w:ilvl w:val="1"/>
          <w:numId w:val="73"/>
        </w:numPr>
        <w:spacing w:line="259" w:lineRule="auto"/>
        <w:ind w:left="567" w:hanging="284"/>
        <w:contextualSpacing/>
        <w:jc w:val="both"/>
        <w:rPr>
          <w:sz w:val="22"/>
          <w:szCs w:val="22"/>
        </w:rPr>
      </w:pPr>
      <w:r w:rsidRPr="002971E9">
        <w:rPr>
          <w:sz w:val="22"/>
          <w:szCs w:val="22"/>
        </w:rPr>
        <w:t>nazwę Podwykonawcy,</w:t>
      </w:r>
    </w:p>
    <w:p w14:paraId="2D9651EC" w14:textId="77777777" w:rsidR="00524343" w:rsidRPr="002971E9" w:rsidRDefault="00524343">
      <w:pPr>
        <w:numPr>
          <w:ilvl w:val="1"/>
          <w:numId w:val="73"/>
        </w:numPr>
        <w:spacing w:line="259" w:lineRule="auto"/>
        <w:ind w:left="567" w:hanging="284"/>
        <w:contextualSpacing/>
        <w:jc w:val="both"/>
        <w:rPr>
          <w:sz w:val="22"/>
          <w:szCs w:val="22"/>
        </w:rPr>
      </w:pPr>
      <w:r w:rsidRPr="002971E9">
        <w:rPr>
          <w:sz w:val="22"/>
          <w:szCs w:val="22"/>
        </w:rPr>
        <w:t>dane kontaktowe Podwykonawcy,</w:t>
      </w:r>
    </w:p>
    <w:p w14:paraId="7AD19FED" w14:textId="77777777" w:rsidR="00524343" w:rsidRPr="002971E9" w:rsidRDefault="00524343">
      <w:pPr>
        <w:numPr>
          <w:ilvl w:val="1"/>
          <w:numId w:val="73"/>
        </w:numPr>
        <w:spacing w:after="160" w:line="259" w:lineRule="auto"/>
        <w:ind w:left="567" w:hanging="284"/>
        <w:contextualSpacing/>
        <w:jc w:val="both"/>
        <w:rPr>
          <w:sz w:val="22"/>
          <w:szCs w:val="22"/>
        </w:rPr>
      </w:pPr>
      <w:r w:rsidRPr="002971E9">
        <w:rPr>
          <w:sz w:val="22"/>
          <w:szCs w:val="22"/>
        </w:rPr>
        <w:t>przedstawicieli Podwykonawcy,</w:t>
      </w:r>
    </w:p>
    <w:p w14:paraId="56F13517" w14:textId="77777777" w:rsidR="00524343" w:rsidRPr="002971E9" w:rsidRDefault="00524343">
      <w:pPr>
        <w:numPr>
          <w:ilvl w:val="1"/>
          <w:numId w:val="73"/>
        </w:numPr>
        <w:spacing w:after="160" w:line="259" w:lineRule="auto"/>
        <w:ind w:left="567" w:hanging="284"/>
        <w:contextualSpacing/>
        <w:jc w:val="both"/>
        <w:rPr>
          <w:sz w:val="22"/>
          <w:szCs w:val="22"/>
        </w:rPr>
      </w:pPr>
      <w:r w:rsidRPr="002971E9">
        <w:rPr>
          <w:sz w:val="22"/>
          <w:szCs w:val="22"/>
        </w:rPr>
        <w:t>zakres części Umowy powierzonej do wykonania przez Podwykonawcę.</w:t>
      </w:r>
    </w:p>
    <w:p w14:paraId="7E8EA611" w14:textId="77777777" w:rsidR="00524343" w:rsidRPr="002971E9" w:rsidRDefault="00524343">
      <w:pPr>
        <w:numPr>
          <w:ilvl w:val="0"/>
          <w:numId w:val="73"/>
        </w:numPr>
        <w:spacing w:after="160" w:line="259" w:lineRule="auto"/>
        <w:ind w:left="284" w:hanging="284"/>
        <w:contextualSpacing/>
        <w:jc w:val="both"/>
        <w:rPr>
          <w:sz w:val="22"/>
          <w:szCs w:val="22"/>
        </w:rPr>
      </w:pPr>
      <w:r w:rsidRPr="002971E9">
        <w:rPr>
          <w:sz w:val="22"/>
          <w:szCs w:val="22"/>
        </w:rPr>
        <w:t xml:space="preserve">Zamawiający w terminie </w:t>
      </w:r>
      <w:r>
        <w:rPr>
          <w:sz w:val="22"/>
          <w:szCs w:val="22"/>
        </w:rPr>
        <w:t>30</w:t>
      </w:r>
      <w:r w:rsidRPr="002971E9">
        <w:rPr>
          <w:sz w:val="22"/>
          <w:szCs w:val="22"/>
        </w:rPr>
        <w:t xml:space="preserve"> dni od złożenia przez Wykonawcę wniosku, wydaje pisemną zgodę na powierzenie realizacji części umowy przez Podwykonawcę z zastrzeżeniem ust. 3</w:t>
      </w:r>
      <w:r>
        <w:rPr>
          <w:sz w:val="22"/>
          <w:szCs w:val="22"/>
        </w:rPr>
        <w:t>2 lub składa Wykonawcy i Podwykonawcy sprzeciw w tym terminie</w:t>
      </w:r>
      <w:r w:rsidRPr="002971E9">
        <w:rPr>
          <w:sz w:val="22"/>
          <w:szCs w:val="22"/>
        </w:rPr>
        <w:t>.</w:t>
      </w:r>
      <w:r>
        <w:rPr>
          <w:sz w:val="22"/>
          <w:szCs w:val="22"/>
        </w:rPr>
        <w:t xml:space="preserve"> Sprzeciw, o którym mowa w zdaniu poprzedzającym wymaga formy pisemnej pod rygorem nieważności.</w:t>
      </w:r>
    </w:p>
    <w:p w14:paraId="4185DDE6" w14:textId="77777777" w:rsidR="00524343" w:rsidRPr="002971E9" w:rsidRDefault="00524343">
      <w:pPr>
        <w:numPr>
          <w:ilvl w:val="0"/>
          <w:numId w:val="73"/>
        </w:numPr>
        <w:spacing w:after="160" w:line="259" w:lineRule="auto"/>
        <w:ind w:left="284" w:hanging="284"/>
        <w:contextualSpacing/>
        <w:jc w:val="both"/>
        <w:rPr>
          <w:sz w:val="22"/>
          <w:szCs w:val="22"/>
        </w:rPr>
      </w:pPr>
      <w:r w:rsidRPr="002971E9">
        <w:rPr>
          <w:sz w:val="22"/>
          <w:szCs w:val="22"/>
        </w:rPr>
        <w:t>Brak odpowiedzi Zamawiającego w powyższym terminie, uważa się za wyrażenie zgody na powierzenie wykonania części Umowy Podwykonawcy.</w:t>
      </w:r>
    </w:p>
    <w:p w14:paraId="479EA6FB" w14:textId="77777777" w:rsidR="00524343" w:rsidRPr="002971E9" w:rsidRDefault="00524343">
      <w:pPr>
        <w:numPr>
          <w:ilvl w:val="0"/>
          <w:numId w:val="73"/>
        </w:numPr>
        <w:spacing w:after="160" w:line="259" w:lineRule="auto"/>
        <w:ind w:left="284" w:hanging="284"/>
        <w:contextualSpacing/>
        <w:jc w:val="both"/>
        <w:rPr>
          <w:sz w:val="22"/>
          <w:szCs w:val="22"/>
        </w:rPr>
      </w:pPr>
      <w:r w:rsidRPr="002971E9">
        <w:rPr>
          <w:sz w:val="22"/>
          <w:szCs w:val="22"/>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2C78D0A3" w14:textId="77777777" w:rsidR="00524343" w:rsidRPr="002971E9" w:rsidRDefault="00524343">
      <w:pPr>
        <w:numPr>
          <w:ilvl w:val="0"/>
          <w:numId w:val="73"/>
        </w:numPr>
        <w:spacing w:after="160" w:line="259" w:lineRule="auto"/>
        <w:ind w:left="284" w:hanging="284"/>
        <w:contextualSpacing/>
        <w:jc w:val="both"/>
        <w:rPr>
          <w:sz w:val="22"/>
          <w:szCs w:val="22"/>
        </w:rPr>
      </w:pPr>
      <w:r w:rsidRPr="002971E9">
        <w:rPr>
          <w:sz w:val="22"/>
          <w:szCs w:val="22"/>
        </w:rPr>
        <w:t>Umowa o podwykonawstwo, winna zawierać w szczególności:</w:t>
      </w:r>
    </w:p>
    <w:p w14:paraId="31E8D4CF" w14:textId="77777777" w:rsidR="00524343" w:rsidRPr="002971E9" w:rsidRDefault="00524343">
      <w:pPr>
        <w:numPr>
          <w:ilvl w:val="1"/>
          <w:numId w:val="73"/>
        </w:numPr>
        <w:spacing w:after="160" w:line="259" w:lineRule="auto"/>
        <w:ind w:left="714" w:hanging="357"/>
        <w:contextualSpacing/>
        <w:jc w:val="both"/>
        <w:rPr>
          <w:sz w:val="22"/>
          <w:szCs w:val="22"/>
        </w:rPr>
      </w:pPr>
      <w:r w:rsidRPr="002971E9">
        <w:rPr>
          <w:sz w:val="22"/>
          <w:szCs w:val="22"/>
        </w:rPr>
        <w:lastRenderedPageBreak/>
        <w:t xml:space="preserve">zakres zamówienia powierzonego Podwykonawcy lub dalszemu Podwykonawcy, </w:t>
      </w:r>
    </w:p>
    <w:p w14:paraId="4C38C9A3" w14:textId="77777777" w:rsidR="00524343" w:rsidRPr="002971E9" w:rsidRDefault="00524343">
      <w:pPr>
        <w:numPr>
          <w:ilvl w:val="1"/>
          <w:numId w:val="73"/>
        </w:numPr>
        <w:spacing w:after="160" w:line="259" w:lineRule="auto"/>
        <w:ind w:left="714" w:hanging="357"/>
        <w:contextualSpacing/>
        <w:jc w:val="both"/>
        <w:rPr>
          <w:sz w:val="22"/>
          <w:szCs w:val="22"/>
        </w:rPr>
      </w:pPr>
      <w:r w:rsidRPr="002971E9">
        <w:rPr>
          <w:sz w:val="22"/>
          <w:szCs w:val="22"/>
        </w:rPr>
        <w:t xml:space="preserve">termin realizacji, </w:t>
      </w:r>
    </w:p>
    <w:p w14:paraId="399C5426" w14:textId="77777777" w:rsidR="00524343" w:rsidRPr="002971E9" w:rsidRDefault="00524343">
      <w:pPr>
        <w:numPr>
          <w:ilvl w:val="1"/>
          <w:numId w:val="73"/>
        </w:numPr>
        <w:spacing w:after="160" w:line="259" w:lineRule="auto"/>
        <w:ind w:left="720"/>
        <w:contextualSpacing/>
        <w:jc w:val="both"/>
        <w:rPr>
          <w:sz w:val="22"/>
          <w:szCs w:val="22"/>
        </w:rPr>
      </w:pPr>
      <w:r w:rsidRPr="002971E9">
        <w:rPr>
          <w:sz w:val="22"/>
          <w:szCs w:val="22"/>
        </w:rPr>
        <w:t xml:space="preserve">obowiązki Wykonawcy, </w:t>
      </w:r>
    </w:p>
    <w:p w14:paraId="3D54F8CB" w14:textId="77777777" w:rsidR="00524343" w:rsidRPr="002971E9" w:rsidRDefault="00524343">
      <w:pPr>
        <w:numPr>
          <w:ilvl w:val="1"/>
          <w:numId w:val="73"/>
        </w:numPr>
        <w:spacing w:after="160" w:line="259" w:lineRule="auto"/>
        <w:ind w:left="720"/>
        <w:contextualSpacing/>
        <w:jc w:val="both"/>
        <w:rPr>
          <w:sz w:val="22"/>
          <w:szCs w:val="22"/>
        </w:rPr>
      </w:pPr>
      <w:r w:rsidRPr="002971E9">
        <w:rPr>
          <w:sz w:val="22"/>
          <w:szCs w:val="22"/>
        </w:rPr>
        <w:t xml:space="preserve">obowiązki Podwykonawcy lub dalszego Podwykonawcy, </w:t>
      </w:r>
    </w:p>
    <w:p w14:paraId="7FD9460E" w14:textId="77777777" w:rsidR="00524343" w:rsidRPr="002971E9" w:rsidRDefault="00524343">
      <w:pPr>
        <w:numPr>
          <w:ilvl w:val="1"/>
          <w:numId w:val="73"/>
        </w:numPr>
        <w:spacing w:after="160" w:line="259" w:lineRule="auto"/>
        <w:ind w:left="720"/>
        <w:contextualSpacing/>
        <w:jc w:val="both"/>
        <w:rPr>
          <w:sz w:val="22"/>
          <w:szCs w:val="22"/>
        </w:rPr>
      </w:pPr>
      <w:r w:rsidRPr="002971E9">
        <w:rPr>
          <w:sz w:val="22"/>
          <w:szCs w:val="22"/>
        </w:rPr>
        <w:t xml:space="preserve">wysokość wynagrodzenia należnego Podwykonawcy lub dalszemu Podwykonawcy, </w:t>
      </w:r>
    </w:p>
    <w:p w14:paraId="4D617DC6" w14:textId="77777777" w:rsidR="00524343" w:rsidRPr="002971E9" w:rsidRDefault="00524343">
      <w:pPr>
        <w:numPr>
          <w:ilvl w:val="1"/>
          <w:numId w:val="73"/>
        </w:numPr>
        <w:spacing w:after="160" w:line="259" w:lineRule="auto"/>
        <w:ind w:left="720"/>
        <w:contextualSpacing/>
        <w:jc w:val="both"/>
        <w:rPr>
          <w:sz w:val="22"/>
          <w:szCs w:val="22"/>
        </w:rPr>
      </w:pPr>
      <w:r w:rsidRPr="002971E9">
        <w:rPr>
          <w:sz w:val="22"/>
          <w:szCs w:val="22"/>
        </w:rPr>
        <w:t>termin i warunki zapłaty wynagrodzenia Podwykonawcy lub dalszemu Podwykonawcy</w:t>
      </w:r>
    </w:p>
    <w:p w14:paraId="3022E3FB"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Umowa o podwykonawstwo winna zostać sporządzona w języku polskim w formie pisemnej.</w:t>
      </w:r>
    </w:p>
    <w:p w14:paraId="4590DFDC"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Termin zapłaty wynagrodzenia Podwykonawcy lub dalszemu Podwykonawcy, przewidziany w Umowie o podwykonawstwo, winien być tożsamy z terminem płatności obowiązującym w Umowie zawartej między Zamawiającym a Wykonawcą (Generalnym Wykonawcą).</w:t>
      </w:r>
    </w:p>
    <w:p w14:paraId="61E8E64B"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Wykonawca, Podwykonawca lub dalszy Podwykonawca zamówienia zamierzający zawrzeć Umowę o podwykonawstwo, której przedmiotem są roboty budowlane jest zobowiązany do przedłożenia Zamawiającemu projektu tej Umowy, przy czym Podwykonawca</w:t>
      </w:r>
      <w:r w:rsidRPr="002971E9">
        <w:rPr>
          <w:sz w:val="24"/>
          <w:szCs w:val="24"/>
        </w:rPr>
        <w:t xml:space="preserve"> </w:t>
      </w:r>
      <w:r w:rsidRPr="002971E9">
        <w:rPr>
          <w:sz w:val="22"/>
          <w:szCs w:val="22"/>
        </w:rPr>
        <w:t xml:space="preserve">lub dalszy Podwykonawca jest obowiązany dołączyć zgodę Wykonawcy na zawarcie Umowy o podwykonawstwo o treści zgodnej z projektem Umowy. </w:t>
      </w:r>
    </w:p>
    <w:p w14:paraId="3ED7B040"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Zamawiający w terminie 7 dni zgłasza w formie pisemnej, pod rygorem nieważności, zastrzeżenia do projektu Umowy o podwykonawstwo, której przedmiotem są roboty budowlane, w przypadku</w:t>
      </w:r>
      <w:r>
        <w:rPr>
          <w:sz w:val="22"/>
          <w:szCs w:val="22"/>
        </w:rPr>
        <w:t>,</w:t>
      </w:r>
      <w:r w:rsidRPr="002971E9">
        <w:rPr>
          <w:sz w:val="22"/>
          <w:szCs w:val="22"/>
        </w:rPr>
        <w:t xml:space="preserve"> gdy:</w:t>
      </w:r>
    </w:p>
    <w:p w14:paraId="73915B64" w14:textId="77777777" w:rsidR="00524343" w:rsidRPr="002971E9" w:rsidRDefault="00524343">
      <w:pPr>
        <w:numPr>
          <w:ilvl w:val="1"/>
          <w:numId w:val="76"/>
        </w:numPr>
        <w:spacing w:after="160" w:line="259" w:lineRule="auto"/>
        <w:contextualSpacing/>
        <w:jc w:val="both"/>
        <w:rPr>
          <w:sz w:val="22"/>
          <w:szCs w:val="22"/>
        </w:rPr>
      </w:pPr>
      <w:r w:rsidRPr="002971E9">
        <w:rPr>
          <w:sz w:val="22"/>
          <w:szCs w:val="22"/>
        </w:rPr>
        <w:t xml:space="preserve">nie spełniają one wymagań określonych w ust. </w:t>
      </w:r>
      <w:r>
        <w:rPr>
          <w:sz w:val="22"/>
          <w:szCs w:val="22"/>
        </w:rPr>
        <w:t>9</w:t>
      </w:r>
      <w:r w:rsidRPr="002971E9">
        <w:rPr>
          <w:sz w:val="22"/>
          <w:szCs w:val="22"/>
        </w:rPr>
        <w:t xml:space="preserve"> i </w:t>
      </w:r>
      <w:r>
        <w:rPr>
          <w:sz w:val="22"/>
          <w:szCs w:val="22"/>
        </w:rPr>
        <w:t>10</w:t>
      </w:r>
      <w:r w:rsidRPr="002971E9">
        <w:rPr>
          <w:sz w:val="22"/>
          <w:szCs w:val="22"/>
        </w:rPr>
        <w:t>;</w:t>
      </w:r>
    </w:p>
    <w:p w14:paraId="2A6C0ADC" w14:textId="77777777" w:rsidR="00524343" w:rsidRPr="002971E9" w:rsidRDefault="00524343">
      <w:pPr>
        <w:numPr>
          <w:ilvl w:val="1"/>
          <w:numId w:val="76"/>
        </w:numPr>
        <w:spacing w:after="160" w:line="259" w:lineRule="auto"/>
        <w:contextualSpacing/>
        <w:jc w:val="both"/>
        <w:rPr>
          <w:sz w:val="22"/>
          <w:szCs w:val="22"/>
        </w:rPr>
      </w:pPr>
      <w:r w:rsidRPr="002971E9">
        <w:rPr>
          <w:sz w:val="22"/>
          <w:szCs w:val="22"/>
        </w:rPr>
        <w:t>przewidują one termin zapłaty wynagrodzenia inny niż określony w ust. 1</w:t>
      </w:r>
      <w:r>
        <w:rPr>
          <w:sz w:val="22"/>
          <w:szCs w:val="22"/>
        </w:rPr>
        <w:t>1</w:t>
      </w:r>
      <w:r w:rsidRPr="002971E9">
        <w:rPr>
          <w:sz w:val="22"/>
          <w:szCs w:val="22"/>
        </w:rPr>
        <w:t>;</w:t>
      </w:r>
    </w:p>
    <w:p w14:paraId="0DE95365" w14:textId="77777777" w:rsidR="00524343" w:rsidRPr="002971E9" w:rsidRDefault="00524343">
      <w:pPr>
        <w:numPr>
          <w:ilvl w:val="1"/>
          <w:numId w:val="76"/>
        </w:numPr>
        <w:spacing w:after="160" w:line="259" w:lineRule="auto"/>
        <w:contextualSpacing/>
        <w:jc w:val="both"/>
        <w:rPr>
          <w:sz w:val="22"/>
          <w:szCs w:val="22"/>
        </w:rPr>
      </w:pPr>
      <w:r w:rsidRPr="002971E9">
        <w:rPr>
          <w:sz w:val="22"/>
          <w:szCs w:val="22"/>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B310961"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Niezgłoszenie pisemnych zastrzeżeń do przedłożonego projektu Umowy o podwykonawstwo, której przedmiotem są roboty budowlane, w terminie określonym w ust. 1</w:t>
      </w:r>
      <w:r>
        <w:rPr>
          <w:sz w:val="22"/>
          <w:szCs w:val="22"/>
        </w:rPr>
        <w:t>3</w:t>
      </w:r>
      <w:r w:rsidRPr="002971E9">
        <w:rPr>
          <w:sz w:val="22"/>
          <w:szCs w:val="22"/>
        </w:rPr>
        <w:t>, uważa się za akceptację projektu Umowy przez Zamawiającego.</w:t>
      </w:r>
    </w:p>
    <w:p w14:paraId="3341B737"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Wykonawca, Podwykonawca lub dalszy Podwykonawca zamówienia przedkłada Zamawiającemu poświadczoną za zgodność z oryginałem kopię zawartej Umowy o podwykonawstwo, której przedmiotem są roboty budowlane, w terminie 7 dni od dnia jej zawarcia.</w:t>
      </w:r>
    </w:p>
    <w:p w14:paraId="7B1E7ECF" w14:textId="77777777" w:rsidR="00524343" w:rsidRPr="002971E9" w:rsidRDefault="00524343">
      <w:pPr>
        <w:numPr>
          <w:ilvl w:val="0"/>
          <w:numId w:val="73"/>
        </w:numPr>
        <w:spacing w:line="259" w:lineRule="auto"/>
        <w:ind w:left="360"/>
        <w:jc w:val="both"/>
        <w:rPr>
          <w:sz w:val="22"/>
          <w:szCs w:val="22"/>
        </w:rPr>
      </w:pPr>
      <w:r w:rsidRPr="002971E9">
        <w:rPr>
          <w:sz w:val="22"/>
          <w:szCs w:val="22"/>
        </w:rPr>
        <w:t>Zamawiający w terminie 30 dni zgłasza w formie pisemnej, pod rygorem nieważności, sprzeciw do Umowy o podwykonawstwo, której przedmiotem są roboty budowlane w przypadkach, o których mowa w ust. 1</w:t>
      </w:r>
      <w:r>
        <w:rPr>
          <w:sz w:val="22"/>
          <w:szCs w:val="22"/>
        </w:rPr>
        <w:t>3</w:t>
      </w:r>
      <w:r w:rsidRPr="002971E9">
        <w:rPr>
          <w:sz w:val="22"/>
          <w:szCs w:val="22"/>
        </w:rPr>
        <w:t>.</w:t>
      </w:r>
    </w:p>
    <w:p w14:paraId="5BF3D67D" w14:textId="77777777" w:rsidR="00524343" w:rsidRPr="002971E9" w:rsidRDefault="00524343">
      <w:pPr>
        <w:numPr>
          <w:ilvl w:val="0"/>
          <w:numId w:val="73"/>
        </w:numPr>
        <w:spacing w:line="259" w:lineRule="auto"/>
        <w:ind w:left="360"/>
        <w:jc w:val="both"/>
        <w:rPr>
          <w:sz w:val="22"/>
          <w:szCs w:val="22"/>
        </w:rPr>
      </w:pPr>
      <w:r w:rsidRPr="002971E9">
        <w:rPr>
          <w:sz w:val="22"/>
          <w:szCs w:val="22"/>
        </w:rPr>
        <w:t>Niezgłoszenie sprzeciwu do przedłożonej Umowy o podwykonawstwo, której przedmiotem są roboty budowlane, w terminie określonym w ust. 1</w:t>
      </w:r>
      <w:r>
        <w:rPr>
          <w:sz w:val="22"/>
          <w:szCs w:val="22"/>
        </w:rPr>
        <w:t>6</w:t>
      </w:r>
      <w:r w:rsidRPr="002971E9">
        <w:rPr>
          <w:sz w:val="22"/>
          <w:szCs w:val="22"/>
        </w:rPr>
        <w:t>, uważa się za akceptację Umowy przez Zamawiającego.</w:t>
      </w:r>
    </w:p>
    <w:p w14:paraId="34786D07" w14:textId="77777777" w:rsidR="00524343" w:rsidRPr="002971E9" w:rsidRDefault="00524343">
      <w:pPr>
        <w:numPr>
          <w:ilvl w:val="0"/>
          <w:numId w:val="73"/>
        </w:numPr>
        <w:spacing w:line="259" w:lineRule="auto"/>
        <w:ind w:left="284" w:hanging="284"/>
        <w:jc w:val="both"/>
        <w:rPr>
          <w:sz w:val="22"/>
          <w:szCs w:val="22"/>
        </w:rPr>
      </w:pPr>
      <w:r w:rsidRPr="002971E9">
        <w:rPr>
          <w:sz w:val="22"/>
          <w:szCs w:val="22"/>
        </w:rPr>
        <w:t>Wykonawca, Podwykonawca lub dalszy Podwykonawca przedkłada Zamawiającemu poświadczoną za zgodność z oryginałem kopię zawartej umowy o podwykonawstwo, której przedmiotem są dostawy lub usługi, w terminie 7 dni od dnia ich zawarcia.</w:t>
      </w:r>
    </w:p>
    <w:p w14:paraId="0AFB6370" w14:textId="77777777" w:rsidR="00524343" w:rsidRPr="002971E9" w:rsidRDefault="00524343">
      <w:pPr>
        <w:numPr>
          <w:ilvl w:val="0"/>
          <w:numId w:val="73"/>
        </w:numPr>
        <w:spacing w:line="259" w:lineRule="auto"/>
        <w:ind w:left="284" w:hanging="284"/>
        <w:jc w:val="both"/>
        <w:rPr>
          <w:sz w:val="22"/>
          <w:szCs w:val="22"/>
        </w:rPr>
      </w:pPr>
      <w:r w:rsidRPr="002971E9">
        <w:rPr>
          <w:sz w:val="22"/>
          <w:szCs w:val="22"/>
        </w:rPr>
        <w:t xml:space="preserve"> Postanowienia ust. </w:t>
      </w:r>
      <w:r>
        <w:rPr>
          <w:sz w:val="22"/>
          <w:szCs w:val="22"/>
        </w:rPr>
        <w:t>9</w:t>
      </w:r>
      <w:r w:rsidRPr="002971E9">
        <w:rPr>
          <w:sz w:val="22"/>
          <w:szCs w:val="22"/>
        </w:rPr>
        <w:t>-1</w:t>
      </w:r>
      <w:r>
        <w:rPr>
          <w:sz w:val="22"/>
          <w:szCs w:val="22"/>
        </w:rPr>
        <w:t>8</w:t>
      </w:r>
      <w:r w:rsidRPr="002971E9">
        <w:rPr>
          <w:sz w:val="22"/>
          <w:szCs w:val="22"/>
        </w:rPr>
        <w:t xml:space="preserve"> stosuje się odpowiednio do zmian Umowy o podwykonawstwo.</w:t>
      </w:r>
    </w:p>
    <w:p w14:paraId="69227482" w14:textId="77777777" w:rsidR="00524343" w:rsidRPr="002971E9" w:rsidRDefault="00524343">
      <w:pPr>
        <w:numPr>
          <w:ilvl w:val="0"/>
          <w:numId w:val="73"/>
        </w:numPr>
        <w:spacing w:line="259" w:lineRule="auto"/>
        <w:ind w:left="357" w:hanging="357"/>
        <w:jc w:val="both"/>
        <w:rPr>
          <w:sz w:val="22"/>
          <w:szCs w:val="22"/>
        </w:rPr>
      </w:pPr>
      <w:r w:rsidRPr="002971E9">
        <w:rPr>
          <w:sz w:val="22"/>
          <w:szCs w:val="22"/>
        </w:rPr>
        <w:t>Rozliczenia pomiędzy Wykonawcą i Podwykonawcą będą dokonywane według ich uregulowań. Wykonawca zobowiązany jest dokonywać terminowo wszelkich rozliczeń z Podwykonawcami zgodnie z obowiązującymi przepisami prawa.</w:t>
      </w:r>
    </w:p>
    <w:p w14:paraId="69DCA199" w14:textId="77777777" w:rsidR="00524343" w:rsidRPr="002971E9" w:rsidRDefault="00524343">
      <w:pPr>
        <w:numPr>
          <w:ilvl w:val="0"/>
          <w:numId w:val="73"/>
        </w:numPr>
        <w:spacing w:line="259" w:lineRule="auto"/>
        <w:ind w:left="360"/>
        <w:contextualSpacing/>
        <w:jc w:val="both"/>
        <w:rPr>
          <w:sz w:val="22"/>
          <w:szCs w:val="22"/>
        </w:rPr>
      </w:pPr>
      <w:r w:rsidRPr="002971E9">
        <w:rPr>
          <w:sz w:val="22"/>
          <w:szCs w:val="22"/>
        </w:rPr>
        <w:t>Zapłata wynagrodzenia Wykonawcy jest uwarunkowana przedstawieniem przez niego dowodów potwierdzających zapłatę wymagalnego wynagrodzenia podwykonawcom i dalszym podwykonawcom.</w:t>
      </w:r>
    </w:p>
    <w:p w14:paraId="50306CE2"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 xml:space="preserve">Zamawiający dokonuje bezpośredniej zapłaty wymagalnego wynagrodzenia przysługującego Podwykonawcy lub dalszemu Podwykonawcy, który zawarł zaakceptowaną przez Zamawiającego </w:t>
      </w:r>
      <w:r w:rsidRPr="002971E9">
        <w:rPr>
          <w:sz w:val="22"/>
          <w:szCs w:val="22"/>
        </w:rPr>
        <w:lastRenderedPageBreak/>
        <w:t>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CCDEF11"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Wynagrodzenie, o którym mowa w ust. 2</w:t>
      </w:r>
      <w:r>
        <w:rPr>
          <w:sz w:val="22"/>
          <w:szCs w:val="22"/>
        </w:rPr>
        <w:t>2</w:t>
      </w:r>
      <w:r w:rsidRPr="002971E9">
        <w:rPr>
          <w:sz w:val="22"/>
          <w:szCs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3595EA1"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Bezpośrednia zapłata obejmuje wyłącznie należne wynagrodzenie, bez odsetek, należnych Podwykonawcy lub dalszemu Podwykonawcy.</w:t>
      </w:r>
    </w:p>
    <w:p w14:paraId="06901F48"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620CC9FF"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 przypadku zgłoszenia uwag, o których mowa w ust. 2</w:t>
      </w:r>
      <w:r>
        <w:rPr>
          <w:sz w:val="22"/>
          <w:szCs w:val="22"/>
        </w:rPr>
        <w:t>5</w:t>
      </w:r>
      <w:r w:rsidRPr="002971E9">
        <w:rPr>
          <w:sz w:val="22"/>
          <w:szCs w:val="22"/>
        </w:rPr>
        <w:t>, w terminie wskazanym przez Zamawiającego, Zamawiający może:</w:t>
      </w:r>
    </w:p>
    <w:p w14:paraId="1FAE285C" w14:textId="77777777" w:rsidR="00524343" w:rsidRPr="002971E9" w:rsidRDefault="00524343">
      <w:pPr>
        <w:numPr>
          <w:ilvl w:val="0"/>
          <w:numId w:val="75"/>
        </w:numPr>
        <w:spacing w:after="160" w:line="259" w:lineRule="auto"/>
        <w:contextualSpacing/>
        <w:jc w:val="both"/>
        <w:rPr>
          <w:sz w:val="22"/>
          <w:szCs w:val="22"/>
        </w:rPr>
      </w:pPr>
      <w:r w:rsidRPr="002971E9">
        <w:rPr>
          <w:sz w:val="22"/>
          <w:szCs w:val="22"/>
        </w:rPr>
        <w:t>nie dokonać bezpośredniej zapłaty wynagrodzenia Podwykonawcy lub dalszemu Podwykonawcy, jeżeli Wykonawca wykaże niezasadność takiej zapłaty albo</w:t>
      </w:r>
    </w:p>
    <w:p w14:paraId="774F1A66" w14:textId="77777777" w:rsidR="00524343" w:rsidRPr="002971E9" w:rsidRDefault="00524343">
      <w:pPr>
        <w:numPr>
          <w:ilvl w:val="0"/>
          <w:numId w:val="75"/>
        </w:numPr>
        <w:spacing w:after="160" w:line="259" w:lineRule="auto"/>
        <w:contextualSpacing/>
        <w:jc w:val="both"/>
        <w:rPr>
          <w:sz w:val="22"/>
          <w:szCs w:val="22"/>
        </w:rPr>
      </w:pPr>
      <w:r w:rsidRPr="002971E9">
        <w:rPr>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0B4B81C" w14:textId="77777777" w:rsidR="00524343" w:rsidRPr="002971E9" w:rsidRDefault="00524343">
      <w:pPr>
        <w:numPr>
          <w:ilvl w:val="0"/>
          <w:numId w:val="75"/>
        </w:numPr>
        <w:spacing w:after="160" w:line="259" w:lineRule="auto"/>
        <w:contextualSpacing/>
        <w:jc w:val="both"/>
        <w:rPr>
          <w:sz w:val="22"/>
          <w:szCs w:val="22"/>
        </w:rPr>
      </w:pPr>
      <w:r w:rsidRPr="002971E9">
        <w:rPr>
          <w:sz w:val="22"/>
          <w:szCs w:val="22"/>
        </w:rPr>
        <w:t>dokonać bezpośredniej zapłaty wynagrodzenia Podwykonawcy lub dalszemu Podwykonawcy, jeżeli Podwykonawca lub dalszy Podwykonawca wykaże zasadność takiej zapłaty.</w:t>
      </w:r>
    </w:p>
    <w:p w14:paraId="2007EA28"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Zamawiający nie ponosi odpowiedzialności za zapłatę wynagrodzenia za roboty budowlane wykonane przez Podwykonawcę w przypadku:</w:t>
      </w:r>
    </w:p>
    <w:p w14:paraId="6AAECE28" w14:textId="77777777" w:rsidR="00524343" w:rsidRPr="002971E9" w:rsidRDefault="00524343">
      <w:pPr>
        <w:numPr>
          <w:ilvl w:val="0"/>
          <w:numId w:val="74"/>
        </w:numPr>
        <w:spacing w:after="160" w:line="259" w:lineRule="auto"/>
        <w:contextualSpacing/>
        <w:jc w:val="both"/>
        <w:rPr>
          <w:sz w:val="22"/>
          <w:szCs w:val="22"/>
        </w:rPr>
      </w:pPr>
      <w:r w:rsidRPr="002971E9">
        <w:rPr>
          <w:sz w:val="22"/>
          <w:szCs w:val="22"/>
        </w:rPr>
        <w:t>zawarcia umowy z Podwykonawcą lub dalszym Podwykonawcą lub zmiany Podwykonawcy lub dalszego Podwykonawcy, bez pisemnej zgody Zamawiającego,</w:t>
      </w:r>
    </w:p>
    <w:p w14:paraId="4F27B543" w14:textId="77777777" w:rsidR="00524343" w:rsidRPr="002971E9" w:rsidRDefault="00524343">
      <w:pPr>
        <w:numPr>
          <w:ilvl w:val="0"/>
          <w:numId w:val="74"/>
        </w:numPr>
        <w:spacing w:after="160" w:line="259" w:lineRule="auto"/>
        <w:contextualSpacing/>
        <w:jc w:val="both"/>
        <w:rPr>
          <w:sz w:val="22"/>
          <w:szCs w:val="22"/>
        </w:rPr>
      </w:pPr>
      <w:r w:rsidRPr="002971E9">
        <w:rPr>
          <w:sz w:val="22"/>
          <w:szCs w:val="22"/>
        </w:rPr>
        <w:t xml:space="preserve">zmiany warunków umowy z Podwykonawcą lub dalszym Podwykonawcą bez </w:t>
      </w:r>
      <w:r>
        <w:rPr>
          <w:sz w:val="22"/>
          <w:szCs w:val="22"/>
        </w:rPr>
        <w:t xml:space="preserve">pisemnej </w:t>
      </w:r>
      <w:r w:rsidRPr="002971E9">
        <w:rPr>
          <w:sz w:val="22"/>
          <w:szCs w:val="22"/>
        </w:rPr>
        <w:t>zgody Zamawiającego,</w:t>
      </w:r>
    </w:p>
    <w:p w14:paraId="4161B849" w14:textId="77777777" w:rsidR="00524343" w:rsidRPr="002971E9" w:rsidRDefault="00524343">
      <w:pPr>
        <w:numPr>
          <w:ilvl w:val="0"/>
          <w:numId w:val="74"/>
        </w:numPr>
        <w:spacing w:after="160" w:line="259" w:lineRule="auto"/>
        <w:contextualSpacing/>
        <w:jc w:val="both"/>
        <w:rPr>
          <w:sz w:val="22"/>
          <w:szCs w:val="22"/>
        </w:rPr>
      </w:pPr>
      <w:r w:rsidRPr="002971E9">
        <w:rPr>
          <w:sz w:val="22"/>
          <w:szCs w:val="22"/>
        </w:rPr>
        <w:t xml:space="preserve">nieuwzględnienia sprzeciwu lub zastrzeżeń do Umowy z </w:t>
      </w:r>
      <w:r>
        <w:rPr>
          <w:sz w:val="22"/>
          <w:szCs w:val="22"/>
        </w:rPr>
        <w:t>P</w:t>
      </w:r>
      <w:r w:rsidRPr="002971E9">
        <w:rPr>
          <w:sz w:val="22"/>
          <w:szCs w:val="22"/>
        </w:rPr>
        <w:t xml:space="preserve">odwykonawcą lub dalszym </w:t>
      </w:r>
      <w:r>
        <w:rPr>
          <w:sz w:val="22"/>
          <w:szCs w:val="22"/>
        </w:rPr>
        <w:t>P</w:t>
      </w:r>
      <w:r w:rsidRPr="002971E9">
        <w:rPr>
          <w:sz w:val="22"/>
          <w:szCs w:val="22"/>
        </w:rPr>
        <w:t>odwykonawcą zgłoszonych przez Zamawiającego.</w:t>
      </w:r>
    </w:p>
    <w:p w14:paraId="5CE7A667"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W przypadku dokonania bezpośredniej zapłaty Podwykonawcy lub dalszemu Podwykonawcy Zamawiający potrąca kwotę wypłaconego wynagrodzenia z wynagrodzenia należnego Wykonawcy.</w:t>
      </w:r>
    </w:p>
    <w:p w14:paraId="3DE7AE1C" w14:textId="01D44EFB"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Konieczność wielokrotnego dokonywania bezpośredniej zapłaty Podwykonawcy lub dalszemu Podwykonawcy lub konieczność dokonania bezpośrednich zapłat na sumę większą niż 5% wartości umowy może stanowić podstawę do odstąpienia od umowy</w:t>
      </w:r>
      <w:r>
        <w:rPr>
          <w:sz w:val="22"/>
          <w:szCs w:val="22"/>
        </w:rPr>
        <w:t xml:space="preserve">, na zasadach określonych </w:t>
      </w:r>
      <w:r>
        <w:rPr>
          <w:sz w:val="22"/>
          <w:szCs w:val="22"/>
        </w:rPr>
        <w:br/>
        <w:t>w § 14 ust. 4 Umowy</w:t>
      </w:r>
      <w:r w:rsidRPr="002971E9">
        <w:rPr>
          <w:sz w:val="22"/>
          <w:szCs w:val="22"/>
        </w:rPr>
        <w:t>.</w:t>
      </w:r>
    </w:p>
    <w:p w14:paraId="7C0F4933" w14:textId="77777777" w:rsidR="00524343" w:rsidRPr="002971E9" w:rsidRDefault="00524343">
      <w:pPr>
        <w:numPr>
          <w:ilvl w:val="0"/>
          <w:numId w:val="73"/>
        </w:numPr>
        <w:spacing w:after="160" w:line="259" w:lineRule="auto"/>
        <w:ind w:left="360"/>
        <w:contextualSpacing/>
        <w:jc w:val="both"/>
        <w:rPr>
          <w:sz w:val="22"/>
          <w:szCs w:val="22"/>
        </w:rPr>
      </w:pPr>
      <w:r w:rsidRPr="002971E9">
        <w:rPr>
          <w:sz w:val="22"/>
          <w:szCs w:val="22"/>
        </w:rPr>
        <w:t>Zobowiązania Zamawiającego wobec Wykonawcy, Podwykonawców i dalszych Podwykonawców nie mogą przekroczyć kwoty wynagrodzenia Wykonawcy, określonej w Umowie.</w:t>
      </w:r>
    </w:p>
    <w:p w14:paraId="71783258" w14:textId="77777777" w:rsidR="00524343" w:rsidRPr="002971E9" w:rsidRDefault="00524343">
      <w:pPr>
        <w:numPr>
          <w:ilvl w:val="0"/>
          <w:numId w:val="73"/>
        </w:numPr>
        <w:spacing w:after="160" w:line="259" w:lineRule="auto"/>
        <w:ind w:left="426" w:hanging="426"/>
        <w:contextualSpacing/>
        <w:jc w:val="both"/>
        <w:rPr>
          <w:sz w:val="22"/>
          <w:szCs w:val="22"/>
        </w:rPr>
      </w:pPr>
      <w:r w:rsidRPr="002971E9">
        <w:rPr>
          <w:sz w:val="22"/>
          <w:szCs w:val="22"/>
        </w:rPr>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2B304DE2" w14:textId="77777777" w:rsidR="00524343" w:rsidRPr="002971E9" w:rsidRDefault="00524343">
      <w:pPr>
        <w:numPr>
          <w:ilvl w:val="0"/>
          <w:numId w:val="73"/>
        </w:numPr>
        <w:spacing w:line="259" w:lineRule="auto"/>
        <w:ind w:left="426" w:hanging="426"/>
        <w:jc w:val="both"/>
        <w:rPr>
          <w:sz w:val="22"/>
          <w:szCs w:val="22"/>
        </w:rPr>
      </w:pPr>
      <w:r w:rsidRPr="002971E9">
        <w:rPr>
          <w:sz w:val="22"/>
          <w:szCs w:val="22"/>
        </w:rPr>
        <w:lastRenderedPageBreak/>
        <w:t>Zamawiający może nie wyrazić zgody na dopuszczenie Podwykonawcy do wykonywania prac objętych Umową, jeżeli Podwykonawca nie gwarantuje należytego wykonania powierzonych mu prac, w szczególności</w:t>
      </w:r>
      <w:r>
        <w:rPr>
          <w:sz w:val="22"/>
          <w:szCs w:val="22"/>
        </w:rPr>
        <w:t>,</w:t>
      </w:r>
      <w:r w:rsidRPr="002971E9">
        <w:rPr>
          <w:sz w:val="22"/>
          <w:szCs w:val="22"/>
        </w:rPr>
        <w:t xml:space="preserve"> jeżeli Zamawiający poweźmie wiadomość</w:t>
      </w:r>
      <w:r>
        <w:rPr>
          <w:sz w:val="22"/>
          <w:szCs w:val="22"/>
        </w:rPr>
        <w:t>,</w:t>
      </w:r>
      <w:r w:rsidRPr="002971E9">
        <w:rPr>
          <w:sz w:val="22"/>
          <w:szCs w:val="22"/>
        </w:rPr>
        <w:t xml:space="preserve"> iż:</w:t>
      </w:r>
    </w:p>
    <w:p w14:paraId="7728B0F0" w14:textId="77777777" w:rsidR="00524343" w:rsidRPr="002971E9" w:rsidRDefault="00524343">
      <w:pPr>
        <w:numPr>
          <w:ilvl w:val="1"/>
          <w:numId w:val="73"/>
        </w:numPr>
        <w:spacing w:line="259" w:lineRule="auto"/>
        <w:ind w:left="851" w:hanging="426"/>
        <w:jc w:val="both"/>
        <w:rPr>
          <w:sz w:val="22"/>
          <w:szCs w:val="22"/>
        </w:rPr>
      </w:pPr>
      <w:r w:rsidRPr="002971E9">
        <w:rPr>
          <w:sz w:val="22"/>
          <w:szCs w:val="22"/>
        </w:rPr>
        <w:t xml:space="preserve">Podwykonawca nie wykonał lub nienależycie wykonał zobowiązania na rzecz Zamawiającego lub innego podmiotu prowadzącego działalność w sektorze górnictwa, </w:t>
      </w:r>
    </w:p>
    <w:p w14:paraId="6F18DF38" w14:textId="77777777" w:rsidR="00524343" w:rsidRPr="002971E9" w:rsidRDefault="00524343">
      <w:pPr>
        <w:numPr>
          <w:ilvl w:val="1"/>
          <w:numId w:val="73"/>
        </w:numPr>
        <w:spacing w:line="259" w:lineRule="auto"/>
        <w:ind w:left="851" w:hanging="426"/>
        <w:jc w:val="both"/>
        <w:rPr>
          <w:sz w:val="22"/>
          <w:szCs w:val="22"/>
        </w:rPr>
      </w:pPr>
      <w:r w:rsidRPr="002971E9">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8386740" w14:textId="77777777" w:rsidR="00524343" w:rsidRPr="002971E9" w:rsidRDefault="00524343">
      <w:pPr>
        <w:numPr>
          <w:ilvl w:val="1"/>
          <w:numId w:val="73"/>
        </w:numPr>
        <w:spacing w:line="259" w:lineRule="auto"/>
        <w:ind w:left="851" w:hanging="426"/>
        <w:jc w:val="both"/>
        <w:rPr>
          <w:sz w:val="22"/>
          <w:szCs w:val="22"/>
        </w:rPr>
      </w:pPr>
      <w:r w:rsidRPr="002971E9">
        <w:rPr>
          <w:sz w:val="22"/>
          <w:szCs w:val="22"/>
        </w:rPr>
        <w:t>Podwykonawca jest winny spowodowania wypadku na terenie zakładu górniczego lub spowodowania zagrożenia dla ruchu zakładu górniczego.</w:t>
      </w:r>
    </w:p>
    <w:p w14:paraId="16DDB820" w14:textId="77777777" w:rsidR="00524343" w:rsidRPr="002971E9" w:rsidRDefault="00524343">
      <w:pPr>
        <w:numPr>
          <w:ilvl w:val="0"/>
          <w:numId w:val="73"/>
        </w:numPr>
        <w:spacing w:line="259" w:lineRule="auto"/>
        <w:ind w:left="426" w:hanging="426"/>
        <w:jc w:val="both"/>
        <w:rPr>
          <w:iCs/>
          <w:sz w:val="22"/>
          <w:szCs w:val="22"/>
        </w:rPr>
      </w:pPr>
      <w:r w:rsidRPr="002971E9">
        <w:rPr>
          <w:sz w:val="22"/>
          <w:szCs w:val="22"/>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52ED6E1A" w14:textId="77777777" w:rsidR="00524343" w:rsidRPr="002971E9" w:rsidRDefault="00524343">
      <w:pPr>
        <w:numPr>
          <w:ilvl w:val="0"/>
          <w:numId w:val="73"/>
        </w:numPr>
        <w:spacing w:line="259" w:lineRule="auto"/>
        <w:ind w:left="426" w:hanging="426"/>
        <w:jc w:val="both"/>
        <w:rPr>
          <w:iCs/>
          <w:sz w:val="22"/>
          <w:szCs w:val="22"/>
        </w:rPr>
      </w:pPr>
      <w:r w:rsidRPr="002971E9">
        <w:rPr>
          <w:sz w:val="22"/>
          <w:szCs w:val="22"/>
        </w:rPr>
        <w:t xml:space="preserve">Uregulowania niniejszego paragrafu dotyczą także wyrażenia zgody na powierzenie wykonania części Umowy przez Podwykonawcę dalszemu Podwykonawcy. </w:t>
      </w:r>
    </w:p>
    <w:p w14:paraId="79A5CA69" w14:textId="77777777" w:rsidR="00524343" w:rsidRPr="002971E9" w:rsidRDefault="00524343">
      <w:pPr>
        <w:numPr>
          <w:ilvl w:val="0"/>
          <w:numId w:val="73"/>
        </w:numPr>
        <w:spacing w:line="259" w:lineRule="auto"/>
        <w:ind w:left="426" w:hanging="426"/>
        <w:jc w:val="both"/>
        <w:rPr>
          <w:sz w:val="22"/>
          <w:szCs w:val="22"/>
        </w:rPr>
      </w:pPr>
      <w:r w:rsidRPr="002971E9">
        <w:rPr>
          <w:sz w:val="22"/>
          <w:szCs w:val="22"/>
        </w:rPr>
        <w:t>Zmiana lub wprowadzenie nowego Podwykonawcy nie wymaga formy aneksu. Każda ze Stron zobowiązana jest do przekazania pisemnego powiadomienia drugiej Stronie o dokonanej zmianie.</w:t>
      </w:r>
    </w:p>
    <w:p w14:paraId="68531EB8" w14:textId="77777777" w:rsidR="00524343" w:rsidRPr="008D4E42" w:rsidRDefault="00524343">
      <w:pPr>
        <w:numPr>
          <w:ilvl w:val="0"/>
          <w:numId w:val="73"/>
        </w:numPr>
        <w:spacing w:line="259" w:lineRule="auto"/>
        <w:ind w:left="426" w:hanging="426"/>
        <w:jc w:val="both"/>
        <w:rPr>
          <w:sz w:val="22"/>
          <w:szCs w:val="22"/>
        </w:rPr>
      </w:pPr>
      <w:r w:rsidRPr="002971E9">
        <w:rPr>
          <w:sz w:val="22"/>
          <w:szCs w:val="22"/>
        </w:rPr>
        <w:t>Do zasad odpowiedzialności Zamawiającego, Wykonawcy, Podwykonawcy lub dalszego Podwykonawcy z tytułu wykonanych robót budowlanych stosuje się przepisy ustawy z dnia 23 kwietnia 1964 r. - Kodeks cywilny.</w:t>
      </w:r>
    </w:p>
    <w:p w14:paraId="033CA0FE" w14:textId="77777777" w:rsidR="00975A17" w:rsidRPr="00F8529D" w:rsidRDefault="00975A17" w:rsidP="00975A17">
      <w:pPr>
        <w:pStyle w:val="Nagwek2"/>
      </w:pPr>
      <w:r w:rsidRPr="00F8529D">
        <w:t>§ 11. Nadzór i koordynacja</w:t>
      </w:r>
      <w:bookmarkEnd w:id="193"/>
      <w:bookmarkEnd w:id="194"/>
      <w:bookmarkEnd w:id="195"/>
      <w:bookmarkEnd w:id="196"/>
      <w:bookmarkEnd w:id="197"/>
    </w:p>
    <w:p w14:paraId="47F8EDF0" w14:textId="0699086F" w:rsidR="00975A17" w:rsidRPr="00F8529D" w:rsidRDefault="00975A17">
      <w:pPr>
        <w:numPr>
          <w:ilvl w:val="0"/>
          <w:numId w:val="44"/>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33CCFCD6" w14:textId="77777777" w:rsidR="00975A17" w:rsidRPr="00F8529D" w:rsidRDefault="00975A17" w:rsidP="00975A17">
      <w:pPr>
        <w:ind w:left="360"/>
        <w:jc w:val="both"/>
        <w:rPr>
          <w:sz w:val="22"/>
          <w:szCs w:val="22"/>
        </w:rPr>
      </w:pPr>
      <w:r w:rsidRPr="00F8529D">
        <w:rPr>
          <w:sz w:val="22"/>
          <w:szCs w:val="22"/>
        </w:rPr>
        <w:t>…………………………  tel. …….   e-mail</w:t>
      </w:r>
      <w:proofErr w:type="gramStart"/>
      <w:r w:rsidRPr="00F8529D">
        <w:rPr>
          <w:sz w:val="22"/>
          <w:szCs w:val="22"/>
        </w:rPr>
        <w:t xml:space="preserve"> ….</w:t>
      </w:r>
      <w:proofErr w:type="gramEnd"/>
      <w:r w:rsidRPr="00F8529D">
        <w:rPr>
          <w:sz w:val="22"/>
          <w:szCs w:val="22"/>
        </w:rPr>
        <w:t>.</w:t>
      </w:r>
    </w:p>
    <w:p w14:paraId="5A0C76C1" w14:textId="77777777" w:rsidR="00975A17" w:rsidRPr="00F8529D" w:rsidRDefault="00975A17">
      <w:pPr>
        <w:numPr>
          <w:ilvl w:val="0"/>
          <w:numId w:val="44"/>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2B34C23A" w14:textId="77777777" w:rsidR="00975A17" w:rsidRPr="00F8529D" w:rsidRDefault="00975A17" w:rsidP="00975A17">
      <w:pPr>
        <w:ind w:left="360"/>
        <w:jc w:val="both"/>
        <w:rPr>
          <w:sz w:val="22"/>
          <w:szCs w:val="22"/>
        </w:rPr>
      </w:pPr>
      <w:r w:rsidRPr="00F8529D">
        <w:rPr>
          <w:sz w:val="22"/>
          <w:szCs w:val="22"/>
        </w:rPr>
        <w:t xml:space="preserve">………………………..   tel. </w:t>
      </w:r>
      <w:proofErr w:type="gramStart"/>
      <w:r w:rsidRPr="00F8529D">
        <w:rPr>
          <w:sz w:val="22"/>
          <w:szCs w:val="22"/>
        </w:rPr>
        <w:t>…….</w:t>
      </w:r>
      <w:proofErr w:type="gramEnd"/>
      <w:r w:rsidRPr="00F8529D">
        <w:rPr>
          <w:sz w:val="22"/>
          <w:szCs w:val="22"/>
        </w:rPr>
        <w:t>.   e-mail</w:t>
      </w:r>
      <w:proofErr w:type="gramStart"/>
      <w:r w:rsidRPr="00F8529D">
        <w:rPr>
          <w:sz w:val="22"/>
          <w:szCs w:val="22"/>
        </w:rPr>
        <w:t xml:space="preserve"> ….</w:t>
      </w:r>
      <w:proofErr w:type="gramEnd"/>
      <w:r w:rsidRPr="00F8529D">
        <w:rPr>
          <w:sz w:val="22"/>
          <w:szCs w:val="22"/>
        </w:rPr>
        <w:t>.</w:t>
      </w:r>
    </w:p>
    <w:p w14:paraId="220BE511" w14:textId="77777777" w:rsidR="00975A17" w:rsidRPr="00F8529D" w:rsidRDefault="00975A17">
      <w:pPr>
        <w:numPr>
          <w:ilvl w:val="0"/>
          <w:numId w:val="44"/>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3D5F8748" w14:textId="77777777" w:rsidR="00975A17" w:rsidRPr="00E62904" w:rsidRDefault="00975A17">
      <w:pPr>
        <w:numPr>
          <w:ilvl w:val="0"/>
          <w:numId w:val="44"/>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z wykonywaniem praw i obowiązków Zamawiającego wynikających z zawieranej Umowy, kierowane były na adres strony realizującej Umowę, z powiadomieniem osoby pełniącej nadzór nad realizacją Umowy ze strony Zamawiającego.</w:t>
      </w:r>
    </w:p>
    <w:p w14:paraId="14D5A149" w14:textId="77777777" w:rsidR="00975A17" w:rsidRPr="00F8529D" w:rsidRDefault="00975A17" w:rsidP="00975A17">
      <w:pPr>
        <w:pStyle w:val="Nagwek2"/>
      </w:pPr>
      <w:bookmarkStart w:id="199" w:name="_Toc64016208"/>
      <w:bookmarkStart w:id="200" w:name="_Toc106095871"/>
      <w:bookmarkStart w:id="201" w:name="_Toc106096311"/>
      <w:bookmarkStart w:id="202" w:name="_Toc106096415"/>
      <w:bookmarkStart w:id="203" w:name="_Toc148612309"/>
      <w:bookmarkStart w:id="204" w:name="_Hlk105672888"/>
      <w:r w:rsidRPr="00F8529D">
        <w:t>§ 12. Badania kontrolne (Audyt)</w:t>
      </w:r>
      <w:bookmarkEnd w:id="199"/>
      <w:bookmarkEnd w:id="200"/>
      <w:bookmarkEnd w:id="201"/>
      <w:bookmarkEnd w:id="202"/>
      <w:bookmarkEnd w:id="203"/>
    </w:p>
    <w:p w14:paraId="629935F9"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2AB88419" w14:textId="77777777" w:rsidR="00975A17" w:rsidRPr="00F8529D" w:rsidRDefault="00975A17">
      <w:pPr>
        <w:numPr>
          <w:ilvl w:val="1"/>
          <w:numId w:val="45"/>
        </w:numPr>
        <w:spacing w:line="259" w:lineRule="auto"/>
        <w:jc w:val="both"/>
        <w:rPr>
          <w:sz w:val="22"/>
          <w:szCs w:val="22"/>
        </w:rPr>
      </w:pPr>
      <w:r w:rsidRPr="00F8529D">
        <w:rPr>
          <w:sz w:val="22"/>
          <w:szCs w:val="22"/>
        </w:rPr>
        <w:t>warunków techniczno-organizacyjnych oraz zgodności sposobu realiz</w:t>
      </w:r>
      <w:r>
        <w:rPr>
          <w:sz w:val="22"/>
          <w:szCs w:val="22"/>
        </w:rPr>
        <w:t>acji przedmiotu zamówienia</w:t>
      </w:r>
      <w:r w:rsidRPr="00F8529D">
        <w:rPr>
          <w:sz w:val="22"/>
          <w:szCs w:val="22"/>
        </w:rPr>
        <w:t xml:space="preserve"> z postanowieniami Umowy,</w:t>
      </w:r>
    </w:p>
    <w:p w14:paraId="03B0897A" w14:textId="77777777" w:rsidR="00975A17" w:rsidRPr="00F8529D" w:rsidRDefault="00975A17">
      <w:pPr>
        <w:numPr>
          <w:ilvl w:val="1"/>
          <w:numId w:val="45"/>
        </w:numPr>
        <w:spacing w:line="259" w:lineRule="auto"/>
        <w:jc w:val="both"/>
        <w:rPr>
          <w:sz w:val="22"/>
          <w:szCs w:val="22"/>
        </w:rPr>
      </w:pPr>
      <w:r w:rsidRPr="00F8529D">
        <w:rPr>
          <w:sz w:val="22"/>
          <w:szCs w:val="22"/>
        </w:rPr>
        <w:t>kwalifikacji i uprawnień pracowników w zakresie zgodności z wymaganiami Zamawiającego,</w:t>
      </w:r>
    </w:p>
    <w:p w14:paraId="2696D15B" w14:textId="77777777" w:rsidR="00975A17" w:rsidRPr="00F8529D" w:rsidRDefault="00975A17">
      <w:pPr>
        <w:numPr>
          <w:ilvl w:val="1"/>
          <w:numId w:val="45"/>
        </w:numPr>
        <w:spacing w:line="259" w:lineRule="auto"/>
        <w:jc w:val="both"/>
        <w:rPr>
          <w:sz w:val="22"/>
          <w:szCs w:val="22"/>
        </w:rPr>
      </w:pPr>
      <w:r w:rsidRPr="00F8529D">
        <w:rPr>
          <w:sz w:val="22"/>
          <w:szCs w:val="22"/>
        </w:rPr>
        <w:lastRenderedPageBreak/>
        <w:t>przestrzegania przepisów powszechnie obowiązujących oraz wewnętrznych uregulowań Zamawiającego w zakresie ochrony środowiska i BHP,</w:t>
      </w:r>
    </w:p>
    <w:p w14:paraId="02EA6734" w14:textId="77777777" w:rsidR="00975A17" w:rsidRPr="00F8529D" w:rsidRDefault="00975A17">
      <w:pPr>
        <w:numPr>
          <w:ilvl w:val="1"/>
          <w:numId w:val="45"/>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585F2E1" w14:textId="77777777" w:rsidR="00975A17" w:rsidRPr="00F8529D" w:rsidRDefault="00975A17">
      <w:pPr>
        <w:numPr>
          <w:ilvl w:val="1"/>
          <w:numId w:val="45"/>
        </w:numPr>
        <w:spacing w:line="259" w:lineRule="auto"/>
        <w:jc w:val="both"/>
        <w:rPr>
          <w:sz w:val="22"/>
          <w:szCs w:val="22"/>
        </w:rPr>
      </w:pPr>
      <w:r w:rsidRPr="00F8529D">
        <w:rPr>
          <w:sz w:val="22"/>
          <w:szCs w:val="22"/>
        </w:rPr>
        <w:t>prawidłowości wykonywania Przedmiotu Umowy,</w:t>
      </w:r>
    </w:p>
    <w:p w14:paraId="2EC39C66" w14:textId="77777777" w:rsidR="00975A17" w:rsidRPr="00F8529D" w:rsidRDefault="00975A17">
      <w:pPr>
        <w:numPr>
          <w:ilvl w:val="1"/>
          <w:numId w:val="45"/>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2153CCCC"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26E47C7C"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05" w:name="_Hlk148344040"/>
      <w:r w:rsidRPr="00F8529D">
        <w:rPr>
          <w:sz w:val="22"/>
          <w:szCs w:val="22"/>
        </w:rPr>
        <w:t>, z zastrzeżeniem ust. 4 poniżej.</w:t>
      </w:r>
    </w:p>
    <w:p w14:paraId="26887ABD"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W uzasadnionych przypadkach, związanych z podejrzeniem niewłaściwej realizacji Umowy, Zamawiający może przeprowadzić dodatkowy audyt na zasadach określonych w niniejszym paragrafie.</w:t>
      </w:r>
    </w:p>
    <w:bookmarkEnd w:id="205"/>
    <w:p w14:paraId="5CD96865"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 xml:space="preserve">Zasady ustalenia terminu przeprowadzenia Audytu </w:t>
      </w:r>
      <w:bookmarkStart w:id="206" w:name="_Hlk146783280"/>
      <w:r w:rsidRPr="00F8529D">
        <w:rPr>
          <w:sz w:val="22"/>
          <w:szCs w:val="22"/>
        </w:rPr>
        <w:t>są następujące:</w:t>
      </w:r>
      <w:bookmarkEnd w:id="206"/>
    </w:p>
    <w:p w14:paraId="1B86CC53" w14:textId="77777777" w:rsidR="00975A17" w:rsidRPr="00F8529D" w:rsidRDefault="00975A17">
      <w:pPr>
        <w:numPr>
          <w:ilvl w:val="1"/>
          <w:numId w:val="45"/>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D5959A1" w14:textId="77777777" w:rsidR="00975A17" w:rsidRPr="00F8529D" w:rsidRDefault="00975A17">
      <w:pPr>
        <w:numPr>
          <w:ilvl w:val="1"/>
          <w:numId w:val="45"/>
        </w:numPr>
        <w:spacing w:line="259" w:lineRule="auto"/>
        <w:ind w:hanging="357"/>
        <w:jc w:val="both"/>
        <w:rPr>
          <w:sz w:val="22"/>
          <w:szCs w:val="22"/>
        </w:rPr>
      </w:pPr>
      <w:r w:rsidRPr="00F8529D">
        <w:rPr>
          <w:sz w:val="22"/>
          <w:szCs w:val="22"/>
        </w:rPr>
        <w:t>Powiadomienie o Audycie winno zawierać:</w:t>
      </w:r>
    </w:p>
    <w:p w14:paraId="07D0484A" w14:textId="77777777" w:rsidR="00975A17" w:rsidRPr="00F8529D" w:rsidRDefault="00975A17">
      <w:pPr>
        <w:numPr>
          <w:ilvl w:val="2"/>
          <w:numId w:val="45"/>
        </w:numPr>
        <w:spacing w:line="259" w:lineRule="auto"/>
        <w:ind w:hanging="357"/>
        <w:jc w:val="both"/>
        <w:rPr>
          <w:sz w:val="22"/>
          <w:szCs w:val="22"/>
        </w:rPr>
      </w:pPr>
      <w:r w:rsidRPr="00F8529D">
        <w:rPr>
          <w:sz w:val="22"/>
          <w:szCs w:val="22"/>
        </w:rPr>
        <w:t>wskazanie zakresu Audytu,</w:t>
      </w:r>
    </w:p>
    <w:p w14:paraId="5C71E758" w14:textId="77777777" w:rsidR="00975A17" w:rsidRPr="00F8529D" w:rsidRDefault="00975A17">
      <w:pPr>
        <w:numPr>
          <w:ilvl w:val="2"/>
          <w:numId w:val="45"/>
        </w:numPr>
        <w:spacing w:line="259" w:lineRule="auto"/>
        <w:jc w:val="both"/>
        <w:rPr>
          <w:sz w:val="22"/>
          <w:szCs w:val="22"/>
        </w:rPr>
      </w:pPr>
      <w:r w:rsidRPr="00F8529D">
        <w:rPr>
          <w:sz w:val="22"/>
          <w:szCs w:val="22"/>
        </w:rPr>
        <w:t>proponowany termin rozpoczęcia i zakończenia Audytu,</w:t>
      </w:r>
    </w:p>
    <w:p w14:paraId="18C4F81B" w14:textId="77777777" w:rsidR="00975A17" w:rsidRPr="00F8529D" w:rsidRDefault="00975A17">
      <w:pPr>
        <w:numPr>
          <w:ilvl w:val="2"/>
          <w:numId w:val="45"/>
        </w:numPr>
        <w:spacing w:line="259" w:lineRule="auto"/>
        <w:jc w:val="both"/>
        <w:rPr>
          <w:sz w:val="22"/>
          <w:szCs w:val="22"/>
        </w:rPr>
      </w:pPr>
      <w:r w:rsidRPr="00F8529D">
        <w:rPr>
          <w:sz w:val="22"/>
          <w:szCs w:val="22"/>
        </w:rPr>
        <w:t>ewentualne inne informacje (np. miejsce Audytu);</w:t>
      </w:r>
    </w:p>
    <w:p w14:paraId="576EF52E" w14:textId="77777777" w:rsidR="00975A17" w:rsidRPr="00F8529D" w:rsidRDefault="00975A17">
      <w:pPr>
        <w:numPr>
          <w:ilvl w:val="1"/>
          <w:numId w:val="45"/>
        </w:numPr>
        <w:spacing w:line="259" w:lineRule="auto"/>
        <w:jc w:val="both"/>
        <w:rPr>
          <w:sz w:val="22"/>
          <w:szCs w:val="22"/>
        </w:rPr>
      </w:pPr>
      <w:r w:rsidRPr="00F8529D">
        <w:rPr>
          <w:sz w:val="22"/>
          <w:szCs w:val="22"/>
        </w:rPr>
        <w:t>Wykonawca w terminie 3 dni roboczych od daty otrzymania powiadomienia może wnieść uwagi wraz z uzasadnieniem. Niewniesienie uwag w terminie jest rozumiane jako akceptacja terminu i zakresu Audytu;</w:t>
      </w:r>
    </w:p>
    <w:p w14:paraId="56C0C997" w14:textId="77777777" w:rsidR="00975A17" w:rsidRPr="00F8529D" w:rsidRDefault="00975A17">
      <w:pPr>
        <w:numPr>
          <w:ilvl w:val="1"/>
          <w:numId w:val="45"/>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3D028491" w14:textId="77777777" w:rsidR="00975A17" w:rsidRPr="00F8529D" w:rsidRDefault="00975A17">
      <w:pPr>
        <w:numPr>
          <w:ilvl w:val="2"/>
          <w:numId w:val="45"/>
        </w:numPr>
        <w:spacing w:line="259" w:lineRule="auto"/>
        <w:jc w:val="both"/>
        <w:rPr>
          <w:sz w:val="22"/>
          <w:szCs w:val="22"/>
        </w:rPr>
      </w:pPr>
      <w:r w:rsidRPr="00F8529D">
        <w:rPr>
          <w:sz w:val="22"/>
          <w:szCs w:val="22"/>
        </w:rPr>
        <w:t>uwzględnienie ich albo</w:t>
      </w:r>
    </w:p>
    <w:p w14:paraId="24A478EF" w14:textId="77777777" w:rsidR="00975A17" w:rsidRPr="00F8529D" w:rsidRDefault="00975A17">
      <w:pPr>
        <w:numPr>
          <w:ilvl w:val="2"/>
          <w:numId w:val="45"/>
        </w:numPr>
        <w:spacing w:line="259" w:lineRule="auto"/>
        <w:jc w:val="both"/>
        <w:rPr>
          <w:sz w:val="22"/>
          <w:szCs w:val="22"/>
        </w:rPr>
      </w:pPr>
      <w:r w:rsidRPr="00F8529D">
        <w:rPr>
          <w:sz w:val="22"/>
          <w:szCs w:val="22"/>
        </w:rPr>
        <w:t>uzasadnienie odmowy ich uwzględnienia;</w:t>
      </w:r>
    </w:p>
    <w:p w14:paraId="54C01C86" w14:textId="76B25F83" w:rsidR="00975A17" w:rsidRPr="00F8529D" w:rsidRDefault="00975A17">
      <w:pPr>
        <w:numPr>
          <w:ilvl w:val="1"/>
          <w:numId w:val="45"/>
        </w:numPr>
        <w:spacing w:line="259" w:lineRule="auto"/>
        <w:jc w:val="both"/>
        <w:rPr>
          <w:sz w:val="22"/>
          <w:szCs w:val="22"/>
        </w:rPr>
      </w:pPr>
      <w:r w:rsidRPr="00F8529D">
        <w:rPr>
          <w:sz w:val="22"/>
          <w:szCs w:val="22"/>
        </w:rPr>
        <w:t>Termin przeprowadzenia Audytu uznaje się za ustalony</w:t>
      </w:r>
      <w:r w:rsidR="00367BC4">
        <w:rPr>
          <w:sz w:val="22"/>
          <w:szCs w:val="22"/>
        </w:rPr>
        <w:t>,</w:t>
      </w:r>
      <w:r w:rsidRPr="00F8529D">
        <w:rPr>
          <w:sz w:val="22"/>
          <w:szCs w:val="22"/>
        </w:rPr>
        <w:t xml:space="preserve"> jeżeli:</w:t>
      </w:r>
    </w:p>
    <w:p w14:paraId="69132741" w14:textId="77777777" w:rsidR="00975A17" w:rsidRPr="00F8529D" w:rsidRDefault="00975A17">
      <w:pPr>
        <w:numPr>
          <w:ilvl w:val="2"/>
          <w:numId w:val="45"/>
        </w:numPr>
        <w:spacing w:line="259" w:lineRule="auto"/>
        <w:jc w:val="both"/>
        <w:rPr>
          <w:sz w:val="22"/>
          <w:szCs w:val="22"/>
        </w:rPr>
      </w:pPr>
      <w:r w:rsidRPr="00F8529D">
        <w:rPr>
          <w:sz w:val="22"/>
          <w:szCs w:val="22"/>
        </w:rPr>
        <w:t>Wykonawca w terminie określonym w ust. 5 pkt 3 nie wniesie uwag do otrzymanego powiadomienia;</w:t>
      </w:r>
    </w:p>
    <w:p w14:paraId="1ED5DC01" w14:textId="77777777" w:rsidR="00975A17" w:rsidRPr="00F8529D" w:rsidRDefault="00975A17">
      <w:pPr>
        <w:numPr>
          <w:ilvl w:val="2"/>
          <w:numId w:val="45"/>
        </w:numPr>
        <w:spacing w:line="259" w:lineRule="auto"/>
        <w:jc w:val="both"/>
        <w:rPr>
          <w:sz w:val="22"/>
          <w:szCs w:val="22"/>
        </w:rPr>
      </w:pPr>
      <w:r w:rsidRPr="00F8529D">
        <w:rPr>
          <w:sz w:val="22"/>
          <w:szCs w:val="22"/>
        </w:rPr>
        <w:t>Zamawiający uwzględni uwagi wniesione przez Wykonawcę. W takim wypadku obowiązuje termin zaproponowany przez Wykonawcę lub termin wskazany przez Zamawiającego z uwzględnieniem uwag wniesionych przez Wykonawcę;</w:t>
      </w:r>
    </w:p>
    <w:p w14:paraId="0D65E1B7" w14:textId="77777777" w:rsidR="00975A17" w:rsidRPr="00F8529D" w:rsidRDefault="00975A17">
      <w:pPr>
        <w:numPr>
          <w:ilvl w:val="2"/>
          <w:numId w:val="45"/>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1890EAAC" w14:textId="77777777" w:rsidR="00975A17" w:rsidRPr="00F8529D" w:rsidRDefault="00975A17">
      <w:pPr>
        <w:numPr>
          <w:ilvl w:val="0"/>
          <w:numId w:val="45"/>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0A877D03"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AD39C3B"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Za przeprowadzenie Audytu Wykonawcy nie przysługuje dodatkowe wynagrodzenie.</w:t>
      </w:r>
    </w:p>
    <w:p w14:paraId="731D497D"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45993A3E" w14:textId="77777777" w:rsidR="00975A17" w:rsidRPr="00F8529D" w:rsidRDefault="00975A17">
      <w:pPr>
        <w:numPr>
          <w:ilvl w:val="0"/>
          <w:numId w:val="45"/>
        </w:numPr>
        <w:spacing w:line="259" w:lineRule="auto"/>
        <w:ind w:left="357" w:hanging="357"/>
        <w:jc w:val="both"/>
        <w:rPr>
          <w:sz w:val="22"/>
          <w:szCs w:val="22"/>
        </w:rPr>
      </w:pPr>
      <w:r w:rsidRPr="00F8529D">
        <w:rPr>
          <w:sz w:val="22"/>
          <w:szCs w:val="22"/>
        </w:rPr>
        <w:t xml:space="preserve">Wyniki Audytu stwierdzające nienależyte wykonywanie Umowy lub realizację Umowy niezgodnie z przepisami prawa lub regulacjami wewnętrznymi Zamawiającego, mogą być </w:t>
      </w:r>
      <w:r w:rsidRPr="00F8529D">
        <w:rPr>
          <w:sz w:val="22"/>
          <w:szCs w:val="22"/>
        </w:rPr>
        <w:lastRenderedPageBreak/>
        <w:t xml:space="preserve">podstawą odstąpienia od Umowy z winy Wykonawcy, </w:t>
      </w:r>
      <w:bookmarkStart w:id="207" w:name="_Hlk146783344"/>
      <w:r w:rsidRPr="00F8529D">
        <w:rPr>
          <w:sz w:val="22"/>
          <w:szCs w:val="22"/>
        </w:rPr>
        <w:t>na zasadach określonych w § 14 ust. 4 Umowy.</w:t>
      </w:r>
      <w:bookmarkEnd w:id="207"/>
    </w:p>
    <w:bookmarkEnd w:id="198"/>
    <w:bookmarkEnd w:id="204"/>
    <w:p w14:paraId="225C43DA" w14:textId="77777777" w:rsidR="00975A17" w:rsidRPr="00F8529D" w:rsidRDefault="00975A17" w:rsidP="00975A17">
      <w:pPr>
        <w:spacing w:after="160" w:line="259" w:lineRule="auto"/>
        <w:rPr>
          <w:sz w:val="22"/>
          <w:szCs w:val="22"/>
        </w:rPr>
      </w:pPr>
    </w:p>
    <w:p w14:paraId="48A3C82E" w14:textId="77777777" w:rsidR="00975A17" w:rsidRDefault="00975A17" w:rsidP="00975A17">
      <w:pPr>
        <w:pStyle w:val="Nagwek2"/>
      </w:pPr>
      <w:bookmarkStart w:id="208" w:name="_Toc64016209"/>
      <w:bookmarkStart w:id="209" w:name="_Toc106095872"/>
      <w:bookmarkStart w:id="210" w:name="_Toc106096312"/>
      <w:bookmarkStart w:id="211" w:name="_Toc106096416"/>
      <w:bookmarkStart w:id="212" w:name="_Toc148612310"/>
      <w:r w:rsidRPr="00C50FA0">
        <w:t>§ 13. Kary umowne i odpowiedzialność</w:t>
      </w:r>
      <w:bookmarkEnd w:id="208"/>
      <w:bookmarkEnd w:id="209"/>
      <w:bookmarkEnd w:id="210"/>
      <w:bookmarkEnd w:id="211"/>
      <w:bookmarkEnd w:id="212"/>
    </w:p>
    <w:p w14:paraId="22B38A0C" w14:textId="0A5C00D8" w:rsidR="00975A17" w:rsidRPr="0019773B" w:rsidRDefault="00975A17" w:rsidP="00975A17">
      <w:pPr>
        <w:spacing w:line="259" w:lineRule="auto"/>
        <w:jc w:val="both"/>
        <w:rPr>
          <w:sz w:val="22"/>
          <w:szCs w:val="22"/>
        </w:rPr>
      </w:pPr>
      <w:r w:rsidRPr="00AF0E5C">
        <w:rPr>
          <w:sz w:val="22"/>
          <w:szCs w:val="22"/>
        </w:rPr>
        <w:t>Strony zgodnie przyjmują, że dla potrzeb wyliczania podstaw naliczenia kar umownych pod pojęcie</w:t>
      </w:r>
      <w:r>
        <w:rPr>
          <w:sz w:val="22"/>
          <w:szCs w:val="22"/>
        </w:rPr>
        <w:t xml:space="preserve">m części przedmiotu zamówienia </w:t>
      </w:r>
      <w:r w:rsidRPr="00AF0E5C">
        <w:rPr>
          <w:sz w:val="22"/>
          <w:szCs w:val="22"/>
        </w:rPr>
        <w:t xml:space="preserve">rozumie się </w:t>
      </w:r>
      <w:r w:rsidRPr="00947DF0">
        <w:rPr>
          <w:sz w:val="22"/>
          <w:szCs w:val="22"/>
        </w:rPr>
        <w:t>wartość wskazaną w kolumnie pod nazwą</w:t>
      </w:r>
      <w:r w:rsidRPr="00524343">
        <w:rPr>
          <w:sz w:val="22"/>
          <w:szCs w:val="22"/>
        </w:rPr>
        <w:t xml:space="preserve"> „</w:t>
      </w:r>
      <w:r w:rsidR="00524343" w:rsidRPr="00524343">
        <w:rPr>
          <w:i/>
          <w:iCs/>
          <w:sz w:val="22"/>
          <w:szCs w:val="22"/>
        </w:rPr>
        <w:t>do wpisania</w:t>
      </w:r>
      <w:r w:rsidRPr="00524343">
        <w:rPr>
          <w:sz w:val="22"/>
          <w:szCs w:val="22"/>
        </w:rPr>
        <w:t xml:space="preserve">” </w:t>
      </w:r>
      <w:r w:rsidRPr="00947DF0">
        <w:rPr>
          <w:sz w:val="22"/>
          <w:szCs w:val="22"/>
        </w:rPr>
        <w:t xml:space="preserve">umieszczoną </w:t>
      </w:r>
      <w:r>
        <w:rPr>
          <w:sz w:val="22"/>
          <w:szCs w:val="22"/>
        </w:rPr>
        <w:t>w Z</w:t>
      </w:r>
      <w:r w:rsidRPr="00947DF0">
        <w:rPr>
          <w:sz w:val="22"/>
          <w:szCs w:val="22"/>
        </w:rPr>
        <w:t>ałączniku</w:t>
      </w:r>
      <w:r>
        <w:rPr>
          <w:sz w:val="22"/>
          <w:szCs w:val="22"/>
        </w:rPr>
        <w:t xml:space="preserve"> nr 2.2 do Umowy.</w:t>
      </w:r>
    </w:p>
    <w:p w14:paraId="5CC3A043" w14:textId="77777777" w:rsidR="00975A17" w:rsidRPr="00C92053" w:rsidRDefault="00975A17">
      <w:pPr>
        <w:numPr>
          <w:ilvl w:val="0"/>
          <w:numId w:val="47"/>
        </w:numPr>
        <w:spacing w:line="259" w:lineRule="auto"/>
        <w:ind w:hanging="357"/>
        <w:jc w:val="both"/>
        <w:rPr>
          <w:sz w:val="22"/>
          <w:szCs w:val="22"/>
        </w:rPr>
      </w:pPr>
      <w:r w:rsidRPr="00C92053">
        <w:rPr>
          <w:sz w:val="22"/>
          <w:szCs w:val="22"/>
        </w:rPr>
        <w:t>Zamawiający może naliczyć Wykonawcy kary umowne:</w:t>
      </w:r>
    </w:p>
    <w:p w14:paraId="7ACCEC31" w14:textId="77777777" w:rsidR="00975A17" w:rsidRPr="00C92053" w:rsidRDefault="00975A17" w:rsidP="00975A17">
      <w:pPr>
        <w:spacing w:line="276" w:lineRule="auto"/>
        <w:ind w:left="720"/>
        <w:jc w:val="both"/>
        <w:rPr>
          <w:i/>
          <w:iCs/>
          <w:sz w:val="8"/>
          <w:szCs w:val="8"/>
        </w:rPr>
      </w:pPr>
    </w:p>
    <w:p w14:paraId="3CB6DDBC" w14:textId="77777777" w:rsidR="00975A17" w:rsidRPr="00C92053" w:rsidRDefault="00975A17">
      <w:pPr>
        <w:pStyle w:val="Akapitzlist"/>
        <w:numPr>
          <w:ilvl w:val="1"/>
          <w:numId w:val="47"/>
        </w:numPr>
        <w:spacing w:line="22" w:lineRule="atLeast"/>
        <w:ind w:left="709" w:hanging="357"/>
        <w:jc w:val="both"/>
        <w:rPr>
          <w:iCs/>
          <w:sz w:val="22"/>
          <w:szCs w:val="22"/>
        </w:rPr>
      </w:pPr>
      <w:bookmarkStart w:id="213" w:name="_Hlk67826332"/>
      <w:r w:rsidRPr="00C92053">
        <w:rPr>
          <w:iCs/>
          <w:sz w:val="22"/>
          <w:szCs w:val="22"/>
        </w:rPr>
        <w:t>za każdy rozpoczęty dzień zwłoki w realizacji przedmiotu Umowy w wysokości:</w:t>
      </w:r>
    </w:p>
    <w:p w14:paraId="4E6552F5" w14:textId="77777777" w:rsidR="00975A17" w:rsidRPr="00C92053" w:rsidRDefault="00975A17" w:rsidP="00975A17">
      <w:pPr>
        <w:pStyle w:val="Akapitzlist"/>
        <w:spacing w:line="22" w:lineRule="atLeast"/>
        <w:ind w:left="709"/>
        <w:jc w:val="both"/>
        <w:rPr>
          <w:iCs/>
          <w:sz w:val="22"/>
          <w:szCs w:val="22"/>
        </w:rPr>
      </w:pPr>
      <w:r w:rsidRPr="00C92053">
        <w:rPr>
          <w:iCs/>
          <w:sz w:val="22"/>
          <w:szCs w:val="22"/>
        </w:rPr>
        <w:t>- od 1 do 30 dnia - 0,1 % wartości netto niezrealizowanej w terminie części Umowy za każdy dzień, o której mowa w § 3 ust. 8,</w:t>
      </w:r>
    </w:p>
    <w:p w14:paraId="202C5CCB" w14:textId="77777777" w:rsidR="00975A17" w:rsidRPr="00C92053" w:rsidRDefault="00975A17" w:rsidP="00975A17">
      <w:pPr>
        <w:pStyle w:val="Akapitzlist"/>
        <w:spacing w:line="22" w:lineRule="atLeast"/>
        <w:ind w:left="709"/>
        <w:jc w:val="both"/>
        <w:rPr>
          <w:iCs/>
          <w:sz w:val="22"/>
          <w:szCs w:val="22"/>
        </w:rPr>
      </w:pPr>
      <w:r w:rsidRPr="00C92053">
        <w:rPr>
          <w:iCs/>
          <w:sz w:val="22"/>
          <w:szCs w:val="22"/>
        </w:rPr>
        <w:t>- od 31 do 60 dnia - 0,2 % wartości netto niezrealizowanej w terminie części Umowy za każdy dzień, o której mowa w § 3 ust. 8,</w:t>
      </w:r>
    </w:p>
    <w:p w14:paraId="60F09EC7" w14:textId="77777777" w:rsidR="00975A17" w:rsidRPr="00C92053" w:rsidRDefault="00975A17" w:rsidP="00975A17">
      <w:pPr>
        <w:pStyle w:val="Akapitzlist"/>
        <w:spacing w:line="22" w:lineRule="atLeast"/>
        <w:ind w:left="709"/>
        <w:jc w:val="both"/>
        <w:rPr>
          <w:iCs/>
          <w:sz w:val="22"/>
          <w:szCs w:val="22"/>
        </w:rPr>
      </w:pPr>
      <w:r w:rsidRPr="00C92053">
        <w:rPr>
          <w:iCs/>
          <w:sz w:val="22"/>
          <w:szCs w:val="22"/>
        </w:rPr>
        <w:t>- od 61 dnia - 0,5 % wartości netto niezrealizowanej w terminie części Umowy za każdy dzień, o której mowa w § 3 ust. 8.</w:t>
      </w:r>
    </w:p>
    <w:p w14:paraId="0A0819A1" w14:textId="470AFA4A" w:rsidR="00975A17" w:rsidRPr="00C92053" w:rsidRDefault="00975A17">
      <w:pPr>
        <w:pStyle w:val="Akapitzlist"/>
        <w:numPr>
          <w:ilvl w:val="1"/>
          <w:numId w:val="47"/>
        </w:numPr>
        <w:spacing w:line="22" w:lineRule="atLeast"/>
        <w:ind w:left="709" w:hanging="357"/>
        <w:jc w:val="both"/>
        <w:rPr>
          <w:iCs/>
          <w:sz w:val="22"/>
          <w:szCs w:val="22"/>
        </w:rPr>
      </w:pPr>
      <w:r w:rsidRPr="00C92053">
        <w:rPr>
          <w:iCs/>
          <w:sz w:val="22"/>
          <w:szCs w:val="22"/>
        </w:rPr>
        <w:t>w przypadku gdy z przyczyn leżących po stronie Wykonawcy wystąpi postój zakładu / ZPMW powyżej 8 godziny - w wysokości 5000 zł za każde rozpoczęte 8 godz. postoju,</w:t>
      </w:r>
    </w:p>
    <w:p w14:paraId="73CBE717" w14:textId="271EC857" w:rsidR="00975A17" w:rsidRPr="00C92053" w:rsidRDefault="00975A17">
      <w:pPr>
        <w:pStyle w:val="Akapitzlist"/>
        <w:numPr>
          <w:ilvl w:val="1"/>
          <w:numId w:val="47"/>
        </w:numPr>
        <w:spacing w:line="22" w:lineRule="atLeast"/>
        <w:ind w:left="720" w:hanging="357"/>
        <w:jc w:val="both"/>
        <w:rPr>
          <w:i/>
          <w:iCs/>
          <w:sz w:val="22"/>
          <w:szCs w:val="22"/>
        </w:rPr>
      </w:pPr>
      <w:r w:rsidRPr="00C92053">
        <w:rPr>
          <w:sz w:val="22"/>
          <w:szCs w:val="22"/>
        </w:rPr>
        <w:t xml:space="preserve">w przypadku stwierdzenia, że prace są wykonywane na terenie Zamawiającego przez pracowników Wykonawcy nie posługujących się językiem polskim w mowie i piśmie </w:t>
      </w:r>
      <w:r w:rsidR="000E7090">
        <w:rPr>
          <w:sz w:val="22"/>
          <w:szCs w:val="22"/>
        </w:rPr>
        <w:br/>
      </w:r>
      <w:r w:rsidRPr="00C92053">
        <w:rPr>
          <w:sz w:val="22"/>
          <w:szCs w:val="22"/>
        </w:rPr>
        <w:t xml:space="preserve">w stopniu warunkującym porozumiewanie się w wysokości 200,00 zł za każdy stwierdzony przypadek (każdego pracownika), kara może zostać nałożona wielokrotnie w odniesieniu do tego samego pracownika, jeżeli będzie on wykonywał pracę na terenie Zamawiającego </w:t>
      </w:r>
      <w:r w:rsidR="000E7090">
        <w:rPr>
          <w:sz w:val="22"/>
          <w:szCs w:val="22"/>
        </w:rPr>
        <w:br/>
      </w:r>
      <w:r w:rsidRPr="00C92053">
        <w:rPr>
          <w:sz w:val="22"/>
          <w:szCs w:val="22"/>
        </w:rPr>
        <w:t>w kolejnych dniach,</w:t>
      </w:r>
    </w:p>
    <w:p w14:paraId="706D40A2" w14:textId="0B30CB6B" w:rsidR="00975A17" w:rsidRPr="000E7090" w:rsidRDefault="00975A17">
      <w:pPr>
        <w:pStyle w:val="Akapitzlist"/>
        <w:numPr>
          <w:ilvl w:val="1"/>
          <w:numId w:val="47"/>
        </w:numPr>
        <w:spacing w:line="22" w:lineRule="atLeast"/>
        <w:ind w:left="720" w:hanging="357"/>
        <w:jc w:val="both"/>
        <w:rPr>
          <w:i/>
          <w:iCs/>
          <w:sz w:val="22"/>
          <w:szCs w:val="22"/>
        </w:rPr>
      </w:pPr>
      <w:r w:rsidRPr="00C92053">
        <w:rPr>
          <w:sz w:val="22"/>
          <w:szCs w:val="22"/>
        </w:rPr>
        <w:t xml:space="preserve">za zwłokę w przedstawieniu dokumentów, które zgodnie z SOPZ ma przedłożyć Wykonawca przed </w:t>
      </w:r>
      <w:r w:rsidRPr="000E7090">
        <w:rPr>
          <w:sz w:val="22"/>
          <w:szCs w:val="22"/>
        </w:rPr>
        <w:t xml:space="preserve">rozpoczęciem wykonywania Umowy oraz w trakcie jej realizacji - w wysokości 100 zł za każdy rozpoczęty dzień zwłoki </w:t>
      </w:r>
    </w:p>
    <w:p w14:paraId="2A557A9E" w14:textId="5C541AED" w:rsidR="00975A17" w:rsidRPr="000E7090" w:rsidRDefault="00975A17">
      <w:pPr>
        <w:numPr>
          <w:ilvl w:val="1"/>
          <w:numId w:val="47"/>
        </w:numPr>
        <w:spacing w:line="22" w:lineRule="atLeast"/>
        <w:ind w:left="720" w:hanging="357"/>
        <w:jc w:val="both"/>
        <w:rPr>
          <w:sz w:val="22"/>
          <w:szCs w:val="22"/>
        </w:rPr>
      </w:pPr>
      <w:r w:rsidRPr="000E7090">
        <w:rPr>
          <w:sz w:val="22"/>
          <w:szCs w:val="22"/>
        </w:rPr>
        <w:t>za zwłokę w przedstawieniu polisy ubezpieczeniowej lub dowodu opłacenia składki ubezpieczeniowej – w wysokości 1 000 zł za każdy rozpoczęty dzień zwłoki; Zamawiający nie naliczy kary umownej</w:t>
      </w:r>
      <w:r w:rsidR="00C92053" w:rsidRPr="000E7090">
        <w:rPr>
          <w:sz w:val="22"/>
          <w:szCs w:val="22"/>
        </w:rPr>
        <w:t>,</w:t>
      </w:r>
      <w:r w:rsidRPr="000E7090">
        <w:rPr>
          <w:sz w:val="22"/>
          <w:szCs w:val="22"/>
        </w:rPr>
        <w:t xml:space="preserve"> jeżeli w wyniku przedłożenia dokumentów zostanie stwierdzone zachowanie ciągłości ubezpieczenia Wykonawcy</w:t>
      </w:r>
      <w:r w:rsidR="00133355">
        <w:rPr>
          <w:i/>
          <w:iCs/>
          <w:sz w:val="22"/>
          <w:szCs w:val="22"/>
        </w:rPr>
        <w:t>.</w:t>
      </w:r>
    </w:p>
    <w:p w14:paraId="2C4DCB4D" w14:textId="77777777" w:rsidR="00975A17" w:rsidRPr="00F8529D" w:rsidRDefault="00975A17">
      <w:pPr>
        <w:numPr>
          <w:ilvl w:val="1"/>
          <w:numId w:val="47"/>
        </w:numPr>
        <w:spacing w:line="259" w:lineRule="auto"/>
        <w:ind w:left="720"/>
        <w:jc w:val="both"/>
        <w:rPr>
          <w:sz w:val="22"/>
          <w:szCs w:val="22"/>
        </w:rPr>
      </w:pPr>
      <w:r w:rsidRPr="00E66F78">
        <w:rPr>
          <w:sz w:val="22"/>
          <w:szCs w:val="22"/>
        </w:rPr>
        <w:t>za naruszenie przez Wykonawcę obowiązku zachowania poufności w wysokości 5%</w:t>
      </w:r>
      <w:r>
        <w:rPr>
          <w:sz w:val="22"/>
          <w:szCs w:val="22"/>
        </w:rPr>
        <w:t xml:space="preserve"> w</w:t>
      </w:r>
      <w:r w:rsidRPr="00E66F78">
        <w:rPr>
          <w:sz w:val="22"/>
          <w:szCs w:val="22"/>
        </w:rPr>
        <w:t xml:space="preserve">artości </w:t>
      </w:r>
      <w:r w:rsidRPr="00F8529D">
        <w:rPr>
          <w:sz w:val="22"/>
          <w:szCs w:val="22"/>
        </w:rPr>
        <w:t xml:space="preserve">Umowy netto, o której mowa w § 3 ust. 1, </w:t>
      </w:r>
      <w:bookmarkStart w:id="214" w:name="_Hlk146783575"/>
      <w:r w:rsidRPr="00F8529D">
        <w:rPr>
          <w:sz w:val="22"/>
          <w:szCs w:val="22"/>
        </w:rPr>
        <w:t>za każdy stwierdzony przypadek,</w:t>
      </w:r>
    </w:p>
    <w:bookmarkEnd w:id="214"/>
    <w:p w14:paraId="3F7D22E3" w14:textId="77777777" w:rsidR="00975A17" w:rsidRPr="00F8529D" w:rsidRDefault="00975A17">
      <w:pPr>
        <w:numPr>
          <w:ilvl w:val="1"/>
          <w:numId w:val="47"/>
        </w:numPr>
        <w:spacing w:line="259" w:lineRule="auto"/>
        <w:ind w:left="720"/>
        <w:jc w:val="both"/>
        <w:rPr>
          <w:sz w:val="22"/>
          <w:szCs w:val="22"/>
        </w:rPr>
      </w:pPr>
      <w:r w:rsidRPr="00F8529D">
        <w:rPr>
          <w:sz w:val="22"/>
          <w:szCs w:val="22"/>
        </w:rPr>
        <w:t>w przypadku stawienia się do pracy lub wykonywana pracy przez pracowników Wykonawcy:</w:t>
      </w:r>
    </w:p>
    <w:p w14:paraId="3EB0371B" w14:textId="77777777" w:rsidR="00975A17" w:rsidRPr="00F8529D" w:rsidRDefault="00975A17">
      <w:pPr>
        <w:numPr>
          <w:ilvl w:val="2"/>
          <w:numId w:val="47"/>
        </w:numPr>
        <w:spacing w:line="259" w:lineRule="auto"/>
        <w:jc w:val="both"/>
        <w:rPr>
          <w:sz w:val="22"/>
          <w:szCs w:val="22"/>
        </w:rPr>
      </w:pPr>
      <w:r w:rsidRPr="00F8529D">
        <w:rPr>
          <w:sz w:val="22"/>
          <w:szCs w:val="22"/>
        </w:rPr>
        <w:t xml:space="preserve">w stanie po użyciu alkoholu (stan po użyciu alkoholu zachodzi, gdy zawartość alkoholu </w:t>
      </w:r>
      <w:r w:rsidRPr="00F8529D">
        <w:rPr>
          <w:sz w:val="22"/>
          <w:szCs w:val="22"/>
        </w:rPr>
        <w:br/>
        <w:t>w organizmie wynosi lub prowadzi do stężenia we krwi od 0,2‰ do 0,5‰ alkoholu albo obecności w wydychanym powietrzu od 0,1 mg do 0,25 mg alkoholu w 1 dm3),</w:t>
      </w:r>
    </w:p>
    <w:p w14:paraId="70AEECC0" w14:textId="77777777" w:rsidR="000E7090" w:rsidRDefault="00975A17">
      <w:pPr>
        <w:numPr>
          <w:ilvl w:val="2"/>
          <w:numId w:val="47"/>
        </w:numPr>
        <w:spacing w:line="259" w:lineRule="auto"/>
        <w:jc w:val="both"/>
        <w:rPr>
          <w:sz w:val="22"/>
          <w:szCs w:val="22"/>
        </w:rPr>
      </w:pPr>
      <w:r w:rsidRPr="00F8529D">
        <w:rPr>
          <w:sz w:val="22"/>
          <w:szCs w:val="22"/>
        </w:rPr>
        <w:t xml:space="preserve">w stanie nietrzeźwości (stan nietrzeźwości zachodzi, gdy zawartość alkoholu </w:t>
      </w:r>
    </w:p>
    <w:p w14:paraId="093EDC15" w14:textId="62F8750A" w:rsidR="00975A17" w:rsidRPr="00F8529D" w:rsidRDefault="00975A17">
      <w:pPr>
        <w:numPr>
          <w:ilvl w:val="2"/>
          <w:numId w:val="47"/>
        </w:numPr>
        <w:spacing w:line="259" w:lineRule="auto"/>
        <w:jc w:val="both"/>
        <w:rPr>
          <w:sz w:val="22"/>
          <w:szCs w:val="22"/>
        </w:rPr>
      </w:pPr>
      <w:r w:rsidRPr="00F8529D">
        <w:rPr>
          <w:sz w:val="22"/>
          <w:szCs w:val="22"/>
        </w:rPr>
        <w:t>w organizmie wynosi lub prowadzi do stężenia we krwi powyżej 0,5‰ alkoholu albo obecności w wydychanym powietrzu powyżej 0,25 mg alkoholu w 1 dm3),</w:t>
      </w:r>
    </w:p>
    <w:p w14:paraId="4B8DB9DD" w14:textId="77777777" w:rsidR="00975A17" w:rsidRPr="00F8529D" w:rsidRDefault="00975A17">
      <w:pPr>
        <w:numPr>
          <w:ilvl w:val="2"/>
          <w:numId w:val="47"/>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172041E2" w14:textId="77777777" w:rsidR="00975A17" w:rsidRPr="00F8529D" w:rsidRDefault="00975A17">
      <w:pPr>
        <w:numPr>
          <w:ilvl w:val="2"/>
          <w:numId w:val="47"/>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B8C3279" w14:textId="77777777" w:rsidR="00975A17" w:rsidRPr="007B05E1" w:rsidRDefault="00975A17">
      <w:pPr>
        <w:numPr>
          <w:ilvl w:val="2"/>
          <w:numId w:val="47"/>
        </w:numPr>
        <w:spacing w:line="259" w:lineRule="auto"/>
        <w:ind w:left="1134" w:hanging="425"/>
        <w:jc w:val="both"/>
        <w:rPr>
          <w:sz w:val="22"/>
          <w:szCs w:val="22"/>
        </w:rPr>
      </w:pPr>
      <w:r w:rsidRPr="00F8529D">
        <w:rPr>
          <w:sz w:val="22"/>
          <w:szCs w:val="22"/>
        </w:rPr>
        <w:t xml:space="preserve">którzy wnoszą alkohol, narkotyki lub inne substancje na teren zakładu pracy, </w:t>
      </w:r>
      <w:r>
        <w:rPr>
          <w:sz w:val="22"/>
          <w:szCs w:val="22"/>
        </w:rPr>
        <w:br/>
      </w:r>
      <w:r w:rsidRPr="007B05E1">
        <w:rPr>
          <w:sz w:val="22"/>
          <w:szCs w:val="22"/>
        </w:rPr>
        <w:t>w wysokości 1 000,00 zł za każdy stwierdzony przypadek;</w:t>
      </w:r>
    </w:p>
    <w:p w14:paraId="5C792EB6" w14:textId="53345FE9" w:rsidR="00975A17" w:rsidRPr="00F8529D" w:rsidRDefault="00975A17">
      <w:pPr>
        <w:numPr>
          <w:ilvl w:val="1"/>
          <w:numId w:val="47"/>
        </w:numPr>
        <w:spacing w:line="259" w:lineRule="auto"/>
        <w:ind w:left="714" w:hanging="357"/>
        <w:jc w:val="both"/>
        <w:rPr>
          <w:sz w:val="22"/>
          <w:szCs w:val="22"/>
        </w:rPr>
      </w:pPr>
      <w:r w:rsidRPr="00F8529D">
        <w:rPr>
          <w:sz w:val="22"/>
          <w:szCs w:val="22"/>
        </w:rPr>
        <w:t xml:space="preserve">w przypadku dokonania przez </w:t>
      </w:r>
      <w:r>
        <w:rPr>
          <w:sz w:val="22"/>
          <w:szCs w:val="22"/>
        </w:rPr>
        <w:t xml:space="preserve">Wykonawcę lub </w:t>
      </w:r>
      <w:r w:rsidRPr="00F8529D">
        <w:rPr>
          <w:sz w:val="22"/>
          <w:szCs w:val="22"/>
        </w:rPr>
        <w:t xml:space="preserve">pracownika Wykonawcy zaboru mienia Zamawiającego lub </w:t>
      </w:r>
      <w:r w:rsidRPr="00C50FA0">
        <w:rPr>
          <w:sz w:val="22"/>
          <w:szCs w:val="22"/>
        </w:rPr>
        <w:t xml:space="preserve">firm mających siedzibę na terenie Zamawiającego – w wysokości 1 000 zł za każdy stwierdzony przypadek, a jeżeli w wyniku zaboru doszło do zniszczenia mienia </w:t>
      </w:r>
      <w:bookmarkStart w:id="215" w:name="_Hlk146783639"/>
      <w:r w:rsidRPr="00C50FA0">
        <w:rPr>
          <w:sz w:val="22"/>
          <w:szCs w:val="22"/>
        </w:rPr>
        <w:t xml:space="preserve">– </w:t>
      </w:r>
      <w:r w:rsidRPr="00C50FA0">
        <w:rPr>
          <w:sz w:val="22"/>
          <w:szCs w:val="22"/>
        </w:rPr>
        <w:lastRenderedPageBreak/>
        <w:t>Wykonawca zobowiązany jest także do pokrycia kosztów przywrócenia mienia do stanu poprzedniego.</w:t>
      </w:r>
    </w:p>
    <w:bookmarkEnd w:id="215"/>
    <w:p w14:paraId="3001E565" w14:textId="2463CF4A" w:rsidR="00975A17" w:rsidRPr="000E7090" w:rsidRDefault="00975A17">
      <w:pPr>
        <w:numPr>
          <w:ilvl w:val="1"/>
          <w:numId w:val="47"/>
        </w:numPr>
        <w:spacing w:line="259" w:lineRule="auto"/>
        <w:ind w:left="714" w:hanging="357"/>
        <w:jc w:val="both"/>
        <w:rPr>
          <w:i/>
          <w:iCs/>
          <w:sz w:val="22"/>
          <w:szCs w:val="22"/>
        </w:rPr>
      </w:pPr>
      <w:r w:rsidRPr="00F8529D">
        <w:rPr>
          <w:sz w:val="22"/>
          <w:szCs w:val="22"/>
        </w:rPr>
        <w:t xml:space="preserve">za każdy stwierdzony przypadek naruszenia obowiązku </w:t>
      </w:r>
      <w:bookmarkStart w:id="216" w:name="_Hlk146784463"/>
      <w:r w:rsidRPr="00F8529D">
        <w:rPr>
          <w:sz w:val="22"/>
          <w:szCs w:val="22"/>
        </w:rPr>
        <w:t xml:space="preserve">w zakresie zatrudnienia, określonego w § 9 ust. 1 </w:t>
      </w:r>
      <w:bookmarkEnd w:id="216"/>
      <w:r w:rsidRPr="00F8529D">
        <w:rPr>
          <w:sz w:val="22"/>
          <w:szCs w:val="22"/>
        </w:rPr>
        <w:t>- w wysokości równej miesięcznemu minimalnemu wynagrodzeniu za pracę ustalonemu zgodnie z przepisami ustawy z dnia 10.10.2002</w:t>
      </w:r>
      <w:r>
        <w:rPr>
          <w:sz w:val="22"/>
          <w:szCs w:val="22"/>
        </w:rPr>
        <w:t xml:space="preserve"> </w:t>
      </w:r>
      <w:r w:rsidRPr="00F8529D">
        <w:rPr>
          <w:sz w:val="22"/>
          <w:szCs w:val="22"/>
        </w:rPr>
        <w:t>r. o minimalnym wynagrodzeniu za pracę obowiązującemu w czasie, w którym stwierdzono narusze</w:t>
      </w:r>
      <w:r w:rsidRPr="00E66F78">
        <w:rPr>
          <w:sz w:val="22"/>
          <w:szCs w:val="22"/>
        </w:rPr>
        <w:t>nie</w:t>
      </w:r>
      <w:r w:rsidR="000E7090">
        <w:rPr>
          <w:sz w:val="22"/>
          <w:szCs w:val="22"/>
        </w:rPr>
        <w:t>.</w:t>
      </w:r>
    </w:p>
    <w:p w14:paraId="53CA0F09" w14:textId="01BD8614" w:rsidR="00975A17" w:rsidRPr="000E7090" w:rsidRDefault="00975A17">
      <w:pPr>
        <w:numPr>
          <w:ilvl w:val="1"/>
          <w:numId w:val="47"/>
        </w:numPr>
        <w:spacing w:line="259" w:lineRule="auto"/>
        <w:ind w:left="714" w:hanging="357"/>
        <w:jc w:val="both"/>
        <w:rPr>
          <w:sz w:val="22"/>
          <w:szCs w:val="22"/>
        </w:rPr>
      </w:pPr>
      <w:r w:rsidRPr="000E7090">
        <w:rPr>
          <w:sz w:val="22"/>
          <w:szCs w:val="22"/>
        </w:rPr>
        <w:t xml:space="preserve">w przypadku zaniechania złożenia zapotrzebowania na świadczenia Zamawiającego </w:t>
      </w:r>
      <w:r w:rsidRPr="000E7090">
        <w:rPr>
          <w:sz w:val="22"/>
          <w:szCs w:val="22"/>
        </w:rPr>
        <w:br/>
        <w:t xml:space="preserve">i skorzystania przez Wykonawcę lub jego pracowników ze świadczeń Zamawiającego, </w:t>
      </w:r>
      <w:bookmarkStart w:id="217" w:name="_Hlk146784540"/>
      <w:r w:rsidR="000E7090">
        <w:rPr>
          <w:sz w:val="22"/>
          <w:szCs w:val="22"/>
        </w:rPr>
        <w:br/>
      </w:r>
      <w:r w:rsidRPr="000E7090">
        <w:rPr>
          <w:sz w:val="22"/>
          <w:szCs w:val="22"/>
        </w:rPr>
        <w:t>w wysokości 50 zł za każdy stwierdzony przypadek - niezależnie od konieczności zapłaty wynagrodzenia za skorzystanie z takiego świadczenia</w:t>
      </w:r>
      <w:bookmarkEnd w:id="217"/>
      <w:r w:rsidR="000E7090" w:rsidRPr="000E7090">
        <w:rPr>
          <w:sz w:val="22"/>
          <w:szCs w:val="22"/>
        </w:rPr>
        <w:t>.</w:t>
      </w:r>
      <w:r w:rsidRPr="000E7090">
        <w:rPr>
          <w:sz w:val="22"/>
          <w:szCs w:val="22"/>
        </w:rPr>
        <w:t xml:space="preserve"> </w:t>
      </w:r>
    </w:p>
    <w:p w14:paraId="09AFA0B8" w14:textId="77777777" w:rsidR="00975A17" w:rsidRPr="00632DB6" w:rsidRDefault="00975A17">
      <w:pPr>
        <w:pStyle w:val="Akapitzlist"/>
        <w:numPr>
          <w:ilvl w:val="1"/>
          <w:numId w:val="47"/>
        </w:numPr>
        <w:ind w:left="709"/>
        <w:rPr>
          <w:sz w:val="22"/>
          <w:szCs w:val="22"/>
        </w:rPr>
      </w:pPr>
      <w:r w:rsidRPr="00632DB6">
        <w:rPr>
          <w:sz w:val="22"/>
          <w:szCs w:val="22"/>
        </w:rPr>
        <w:t xml:space="preserve">za zwłokę w usunięciu wad stwierdzonych przy odbiorze końcowym lub ujawnionych w okresie rękojmi lub gwarancji w wysokości 0,1% netto wartości Umowy, o której mowa w § 3 ust. 1 za każdy rozpoczęty dzień zwłoki, </w:t>
      </w:r>
    </w:p>
    <w:p w14:paraId="31B55B28" w14:textId="77777777" w:rsidR="00975A17" w:rsidRPr="00632DB6" w:rsidRDefault="00975A17">
      <w:pPr>
        <w:numPr>
          <w:ilvl w:val="1"/>
          <w:numId w:val="47"/>
        </w:numPr>
        <w:spacing w:line="259" w:lineRule="auto"/>
        <w:ind w:left="709"/>
        <w:jc w:val="both"/>
        <w:rPr>
          <w:sz w:val="22"/>
          <w:szCs w:val="22"/>
        </w:rPr>
      </w:pPr>
      <w:r w:rsidRPr="00632DB6">
        <w:rPr>
          <w:sz w:val="22"/>
          <w:szCs w:val="22"/>
        </w:rPr>
        <w:t>w przypadku niezgłoszenia Zamawiającemu gotowych do odbioru robót zanikających lub ulegających zakryciu w wysokości 500,00 zł za każdy stwierdzony przypadek,</w:t>
      </w:r>
    </w:p>
    <w:p w14:paraId="1576DCBC" w14:textId="5ECD5859" w:rsidR="00975A17" w:rsidRPr="00632DB6" w:rsidRDefault="00975A17">
      <w:pPr>
        <w:numPr>
          <w:ilvl w:val="1"/>
          <w:numId w:val="47"/>
        </w:numPr>
        <w:spacing w:line="259" w:lineRule="auto"/>
        <w:ind w:left="709"/>
        <w:jc w:val="both"/>
        <w:rPr>
          <w:sz w:val="22"/>
          <w:szCs w:val="22"/>
        </w:rPr>
      </w:pPr>
      <w:r w:rsidRPr="00632DB6">
        <w:rPr>
          <w:sz w:val="22"/>
          <w:szCs w:val="22"/>
        </w:rPr>
        <w:t xml:space="preserve">w przypadku stwierdzenia braku zapłaty wynagrodzenia należnego Podwykonawcy lub dalszemu Podwykonawcy w wysokości 5% wartości wynagrodzenia brutto przewidzianego </w:t>
      </w:r>
      <w:r w:rsidR="000E7090">
        <w:rPr>
          <w:sz w:val="22"/>
          <w:szCs w:val="22"/>
        </w:rPr>
        <w:br/>
      </w:r>
      <w:r w:rsidRPr="00632DB6">
        <w:rPr>
          <w:sz w:val="22"/>
          <w:szCs w:val="22"/>
        </w:rPr>
        <w:t>w Umowie o podwykonawstwo dla tego Podwykonawcy lub dalszego Podwykonawcy,</w:t>
      </w:r>
    </w:p>
    <w:p w14:paraId="0BFECB8D" w14:textId="77777777" w:rsidR="00975A17" w:rsidRPr="00632DB6" w:rsidRDefault="00975A17">
      <w:pPr>
        <w:numPr>
          <w:ilvl w:val="1"/>
          <w:numId w:val="47"/>
        </w:numPr>
        <w:spacing w:line="259" w:lineRule="auto"/>
        <w:ind w:left="709"/>
        <w:jc w:val="both"/>
        <w:rPr>
          <w:sz w:val="22"/>
          <w:szCs w:val="22"/>
        </w:rPr>
      </w:pPr>
      <w:r w:rsidRPr="00632DB6">
        <w:rPr>
          <w:sz w:val="22"/>
          <w:szCs w:val="22"/>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48D39CFD" w14:textId="0A758B4E" w:rsidR="00975A17" w:rsidRPr="00632DB6" w:rsidRDefault="00975A17">
      <w:pPr>
        <w:numPr>
          <w:ilvl w:val="1"/>
          <w:numId w:val="47"/>
        </w:numPr>
        <w:spacing w:line="259" w:lineRule="auto"/>
        <w:ind w:left="709"/>
        <w:jc w:val="both"/>
        <w:rPr>
          <w:sz w:val="22"/>
          <w:szCs w:val="22"/>
        </w:rPr>
      </w:pPr>
      <w:r w:rsidRPr="00632DB6">
        <w:rPr>
          <w:sz w:val="22"/>
          <w:szCs w:val="22"/>
        </w:rPr>
        <w:t xml:space="preserve">w przypadku nieprzedłożenia do zaakceptowania przez Zamawiającego projektu Umowy </w:t>
      </w:r>
      <w:r w:rsidR="000E7090">
        <w:rPr>
          <w:sz w:val="22"/>
          <w:szCs w:val="22"/>
        </w:rPr>
        <w:br/>
      </w:r>
      <w:r w:rsidRPr="00632DB6">
        <w:rPr>
          <w:sz w:val="22"/>
          <w:szCs w:val="22"/>
        </w:rPr>
        <w:t xml:space="preserve">o podwykonawstwo, której przedmiotem są roboty budowlane lub projektu jej zmiany </w:t>
      </w:r>
      <w:r w:rsidR="000E7090">
        <w:rPr>
          <w:sz w:val="22"/>
          <w:szCs w:val="22"/>
        </w:rPr>
        <w:br/>
      </w:r>
      <w:r w:rsidRPr="00632DB6">
        <w:rPr>
          <w:sz w:val="22"/>
          <w:szCs w:val="22"/>
        </w:rPr>
        <w:t>w wysokości 500,00 zł za każdy stwierdzony przypadek,</w:t>
      </w:r>
    </w:p>
    <w:p w14:paraId="793A7BA9" w14:textId="77777777" w:rsidR="00975A17" w:rsidRPr="00632DB6" w:rsidRDefault="00975A17">
      <w:pPr>
        <w:numPr>
          <w:ilvl w:val="1"/>
          <w:numId w:val="47"/>
        </w:numPr>
        <w:spacing w:line="259" w:lineRule="auto"/>
        <w:ind w:left="709"/>
        <w:jc w:val="both"/>
        <w:rPr>
          <w:sz w:val="22"/>
          <w:szCs w:val="22"/>
        </w:rPr>
      </w:pPr>
      <w:r w:rsidRPr="00632DB6">
        <w:rPr>
          <w:sz w:val="22"/>
          <w:szCs w:val="22"/>
        </w:rPr>
        <w:t>w przypadku nieprzedłożenia Zamawiającemu poświadczonej za zgodność z oryginałem kopii Umowy o podwykonawstwo lub jej zmiany w wysokości 500,00 zł za każdy stwierdzony przypadek,</w:t>
      </w:r>
    </w:p>
    <w:p w14:paraId="53A6F5DC" w14:textId="5A6DF0E6" w:rsidR="00975A17" w:rsidRPr="00632DB6" w:rsidRDefault="00975A17">
      <w:pPr>
        <w:numPr>
          <w:ilvl w:val="1"/>
          <w:numId w:val="47"/>
        </w:numPr>
        <w:spacing w:line="259" w:lineRule="auto"/>
        <w:ind w:left="709"/>
        <w:jc w:val="both"/>
        <w:rPr>
          <w:sz w:val="22"/>
          <w:szCs w:val="22"/>
        </w:rPr>
      </w:pPr>
      <w:r w:rsidRPr="00632DB6">
        <w:rPr>
          <w:sz w:val="22"/>
          <w:szCs w:val="22"/>
        </w:rPr>
        <w:t xml:space="preserve">w przypadku dopuszczenia do wykonywania przedmiotu Umowy podmiotu niezaakceptowanego przez Zamawiającego bez wymaganej zgody lub niezgodnie </w:t>
      </w:r>
      <w:r w:rsidR="000E7090">
        <w:rPr>
          <w:sz w:val="22"/>
          <w:szCs w:val="22"/>
        </w:rPr>
        <w:br/>
      </w:r>
      <w:r w:rsidRPr="00632DB6">
        <w:rPr>
          <w:sz w:val="22"/>
          <w:szCs w:val="22"/>
        </w:rPr>
        <w:t>z postanowieniami Umowy w wysokości 5 000,00 zł za każdy stwierdzony przypadek,</w:t>
      </w:r>
    </w:p>
    <w:p w14:paraId="4732CF50" w14:textId="77777777" w:rsidR="00975A17" w:rsidRPr="000E7090" w:rsidRDefault="00975A17">
      <w:pPr>
        <w:numPr>
          <w:ilvl w:val="0"/>
          <w:numId w:val="47"/>
        </w:numPr>
        <w:spacing w:line="259" w:lineRule="auto"/>
        <w:jc w:val="both"/>
        <w:rPr>
          <w:sz w:val="22"/>
          <w:szCs w:val="22"/>
        </w:rPr>
      </w:pPr>
      <w:bookmarkStart w:id="218" w:name="_Hlk144479888"/>
      <w:bookmarkStart w:id="219" w:name="_Hlk146784619"/>
      <w:r w:rsidRPr="000E7090">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220" w:name="_Hlk144479920"/>
      <w:bookmarkEnd w:id="218"/>
    </w:p>
    <w:bookmarkEnd w:id="219"/>
    <w:bookmarkEnd w:id="220"/>
    <w:p w14:paraId="03481A77" w14:textId="77777777" w:rsidR="00975A17" w:rsidRPr="000C7C37" w:rsidRDefault="00975A17">
      <w:pPr>
        <w:numPr>
          <w:ilvl w:val="0"/>
          <w:numId w:val="47"/>
        </w:numPr>
        <w:spacing w:line="259" w:lineRule="auto"/>
        <w:ind w:hanging="357"/>
        <w:jc w:val="both"/>
        <w:rPr>
          <w:sz w:val="22"/>
          <w:szCs w:val="22"/>
        </w:rPr>
      </w:pPr>
      <w:r w:rsidRPr="000C7C37">
        <w:rPr>
          <w:sz w:val="22"/>
          <w:szCs w:val="22"/>
        </w:rPr>
        <w:t>Zamawiający może naliczyć kary umowne w przypadku wystąpienia utrudnień w rozpoczęciu lub przeprowadzeniu lub zakończeniu Audytu, o którym mowa w § 12, z przyczyn leżących po stronie Wykonawcy:</w:t>
      </w:r>
    </w:p>
    <w:p w14:paraId="002BF803" w14:textId="4A6A53E2" w:rsidR="00975A17" w:rsidRPr="000C7C37" w:rsidRDefault="00975A17">
      <w:pPr>
        <w:numPr>
          <w:ilvl w:val="1"/>
          <w:numId w:val="47"/>
        </w:numPr>
        <w:spacing w:line="259" w:lineRule="auto"/>
        <w:ind w:left="720" w:hanging="357"/>
        <w:jc w:val="both"/>
        <w:rPr>
          <w:sz w:val="22"/>
          <w:szCs w:val="22"/>
        </w:rPr>
      </w:pPr>
      <w:r w:rsidRPr="000C7C37">
        <w:rPr>
          <w:sz w:val="22"/>
          <w:szCs w:val="22"/>
        </w:rPr>
        <w:t xml:space="preserve">po bezskutecznym upływie terminu oznaczonego w wezwaniu Zamawiającego do umożliwienia rozpoczęcia lub prowadzenia lub zakończenia Audytu - w wysokości 0,1 % wartości Umowy netto, o której mowa w § 3 ust. 1 za każdy rozpoczęty dzień, w którym niemożliwe było odpowiednio rozpoczęcie, prowadzenie lub zakończenie Audytu. </w:t>
      </w:r>
    </w:p>
    <w:p w14:paraId="31D64816" w14:textId="77777777" w:rsidR="00975A17" w:rsidRPr="000C7C37" w:rsidRDefault="00975A17">
      <w:pPr>
        <w:numPr>
          <w:ilvl w:val="1"/>
          <w:numId w:val="47"/>
        </w:numPr>
        <w:spacing w:line="259" w:lineRule="auto"/>
        <w:ind w:left="720" w:hanging="357"/>
        <w:jc w:val="both"/>
        <w:rPr>
          <w:sz w:val="22"/>
          <w:szCs w:val="22"/>
        </w:rPr>
      </w:pPr>
      <w:r w:rsidRPr="000C7C37">
        <w:rPr>
          <w:sz w:val="22"/>
          <w:szCs w:val="22"/>
        </w:rPr>
        <w:t xml:space="preserve">W przypadku ponownego występowania utrudnień w rozpoczęciu lub przeprowadzeniu lub zakończeniu Audytu z przyczyn leżących po stronie Wykonawcy Zamawiający jest </w:t>
      </w:r>
      <w:r w:rsidRPr="000C7C37">
        <w:rPr>
          <w:sz w:val="22"/>
          <w:szCs w:val="22"/>
        </w:rPr>
        <w:lastRenderedPageBreak/>
        <w:t>uprawniony do naliczania kar umownych bez uprzedniego wezwania w wysokości określonej w pkt 1.</w:t>
      </w:r>
    </w:p>
    <w:p w14:paraId="049838ED" w14:textId="77777777" w:rsidR="00975A17" w:rsidRPr="000C7C37" w:rsidRDefault="00975A17">
      <w:pPr>
        <w:numPr>
          <w:ilvl w:val="0"/>
          <w:numId w:val="47"/>
        </w:numPr>
        <w:spacing w:line="259" w:lineRule="auto"/>
        <w:ind w:hanging="357"/>
        <w:jc w:val="both"/>
        <w:rPr>
          <w:sz w:val="22"/>
          <w:szCs w:val="22"/>
        </w:rPr>
      </w:pPr>
      <w:bookmarkStart w:id="221" w:name="_Hlk146784751"/>
      <w:r w:rsidRPr="000C7C37">
        <w:rPr>
          <w:sz w:val="22"/>
          <w:szCs w:val="22"/>
        </w:rPr>
        <w:t xml:space="preserve">W przypadku: </w:t>
      </w:r>
    </w:p>
    <w:p w14:paraId="5ECC8382" w14:textId="77777777" w:rsidR="00975A17" w:rsidRPr="000E7090" w:rsidRDefault="00975A17">
      <w:pPr>
        <w:numPr>
          <w:ilvl w:val="1"/>
          <w:numId w:val="47"/>
        </w:numPr>
        <w:spacing w:line="259" w:lineRule="auto"/>
        <w:jc w:val="both"/>
        <w:rPr>
          <w:sz w:val="22"/>
          <w:szCs w:val="22"/>
        </w:rPr>
      </w:pPr>
      <w:r w:rsidRPr="000E7090">
        <w:rPr>
          <w:sz w:val="22"/>
          <w:szCs w:val="22"/>
        </w:rPr>
        <w:t>odstąpienia od Umowy w całości</w:t>
      </w:r>
      <w:r w:rsidR="00E534F8" w:rsidRPr="000E7090">
        <w:rPr>
          <w:sz w:val="22"/>
          <w:szCs w:val="22"/>
        </w:rPr>
        <w:t>, rozwiązania Umowy bez wypowiedzenia</w:t>
      </w:r>
      <w:r w:rsidRPr="000E7090">
        <w:rPr>
          <w:sz w:val="22"/>
          <w:szCs w:val="22"/>
        </w:rPr>
        <w:t xml:space="preserve"> lub wypowiedzenia Umowy w całości przez którąkolwiek ze Stron z przyczyn leżących po stronie Wykonawcy, Zamawiającemu przysługuje kara umowna w wysokości 20% wartości netto Umowy, o której mowa w § 3 ust. 1.</w:t>
      </w:r>
    </w:p>
    <w:p w14:paraId="66DE00E5" w14:textId="77777777" w:rsidR="00975A17" w:rsidRPr="000E7090" w:rsidRDefault="00975A17" w:rsidP="00975A17">
      <w:pPr>
        <w:spacing w:line="259" w:lineRule="auto"/>
        <w:ind w:left="1070"/>
        <w:jc w:val="both"/>
        <w:rPr>
          <w:b/>
          <w:bCs/>
          <w:sz w:val="22"/>
          <w:szCs w:val="22"/>
        </w:rPr>
      </w:pPr>
      <w:bookmarkStart w:id="222" w:name="_Hlk148444124"/>
      <w:r w:rsidRPr="000E7090">
        <w:rPr>
          <w:b/>
          <w:bCs/>
          <w:sz w:val="22"/>
          <w:szCs w:val="22"/>
        </w:rPr>
        <w:t>lub/i</w:t>
      </w:r>
    </w:p>
    <w:bookmarkEnd w:id="222"/>
    <w:p w14:paraId="6DD535E4" w14:textId="77777777" w:rsidR="00975A17" w:rsidRPr="000E7090" w:rsidRDefault="00975A17">
      <w:pPr>
        <w:numPr>
          <w:ilvl w:val="1"/>
          <w:numId w:val="47"/>
        </w:numPr>
        <w:spacing w:line="259" w:lineRule="auto"/>
        <w:jc w:val="both"/>
        <w:rPr>
          <w:strike/>
          <w:sz w:val="22"/>
          <w:szCs w:val="22"/>
        </w:rPr>
      </w:pPr>
      <w:r w:rsidRPr="000E7090">
        <w:rPr>
          <w:sz w:val="22"/>
          <w:szCs w:val="22"/>
        </w:rPr>
        <w:t xml:space="preserve">odstąpienia od Umowy w części lub wypowiedzenia Umowy w części przez którąkolwiek ze Stron </w:t>
      </w:r>
      <w:bookmarkStart w:id="223" w:name="_Hlk144467500"/>
      <w:r w:rsidRPr="000E7090">
        <w:rPr>
          <w:sz w:val="22"/>
          <w:szCs w:val="22"/>
        </w:rPr>
        <w:t>z przyczyn leżących po stronie Wykonawcy, Zamawiającemu przysługuje kara umowna w wysokości 20% wartości netto niezrealizowanej części Umowy,</w:t>
      </w:r>
      <w:r w:rsidRPr="000E7090">
        <w:rPr>
          <w:iCs/>
          <w:sz w:val="22"/>
          <w:szCs w:val="22"/>
        </w:rPr>
        <w:t xml:space="preserve"> o której mowa w § 3 ust. 8.</w:t>
      </w:r>
      <w:r w:rsidRPr="000E7090">
        <w:rPr>
          <w:sz w:val="22"/>
          <w:szCs w:val="22"/>
        </w:rPr>
        <w:t xml:space="preserve"> </w:t>
      </w:r>
    </w:p>
    <w:bookmarkEnd w:id="223"/>
    <w:p w14:paraId="278170D4" w14:textId="77777777" w:rsidR="00975A17" w:rsidRPr="000E7090" w:rsidRDefault="00975A17">
      <w:pPr>
        <w:numPr>
          <w:ilvl w:val="0"/>
          <w:numId w:val="47"/>
        </w:numPr>
        <w:spacing w:line="259" w:lineRule="auto"/>
        <w:ind w:hanging="357"/>
        <w:jc w:val="both"/>
        <w:rPr>
          <w:sz w:val="22"/>
          <w:szCs w:val="22"/>
        </w:rPr>
      </w:pPr>
      <w:r w:rsidRPr="000E7090">
        <w:rPr>
          <w:sz w:val="22"/>
          <w:szCs w:val="22"/>
        </w:rPr>
        <w:t xml:space="preserve">Wykonawca może naliczyć Zamawiającemu karę umowną: </w:t>
      </w:r>
    </w:p>
    <w:p w14:paraId="2BD23861" w14:textId="77777777" w:rsidR="00975A17" w:rsidRPr="000E7090" w:rsidRDefault="00975A17">
      <w:pPr>
        <w:numPr>
          <w:ilvl w:val="1"/>
          <w:numId w:val="47"/>
        </w:numPr>
        <w:spacing w:line="259" w:lineRule="auto"/>
        <w:jc w:val="both"/>
        <w:rPr>
          <w:sz w:val="22"/>
          <w:szCs w:val="22"/>
        </w:rPr>
      </w:pPr>
      <w:bookmarkStart w:id="224" w:name="_Hlk148947447"/>
      <w:r w:rsidRPr="000E7090">
        <w:rPr>
          <w:sz w:val="22"/>
          <w:szCs w:val="22"/>
        </w:rPr>
        <w:t>za odstąpienie od Umowy w całości przez którąkolwiek ze Stron z winy Zamawiającego - w wysokości 20% wartości netto Umowy, o której mowa w § 3 ust. 1.</w:t>
      </w:r>
    </w:p>
    <w:p w14:paraId="3AC9A007" w14:textId="77777777" w:rsidR="00975A17" w:rsidRPr="000E7090" w:rsidRDefault="00975A17" w:rsidP="00975A17">
      <w:pPr>
        <w:spacing w:line="259" w:lineRule="auto"/>
        <w:ind w:left="1070"/>
        <w:jc w:val="both"/>
        <w:rPr>
          <w:sz w:val="22"/>
          <w:szCs w:val="22"/>
        </w:rPr>
      </w:pPr>
      <w:r w:rsidRPr="000E7090">
        <w:rPr>
          <w:sz w:val="22"/>
          <w:szCs w:val="22"/>
        </w:rPr>
        <w:t>lub/i</w:t>
      </w:r>
    </w:p>
    <w:p w14:paraId="640D0E9F" w14:textId="77777777" w:rsidR="00975A17" w:rsidRPr="000E7090" w:rsidRDefault="00975A17">
      <w:pPr>
        <w:numPr>
          <w:ilvl w:val="1"/>
          <w:numId w:val="47"/>
        </w:numPr>
        <w:spacing w:line="259" w:lineRule="auto"/>
        <w:jc w:val="both"/>
        <w:rPr>
          <w:sz w:val="22"/>
          <w:szCs w:val="22"/>
        </w:rPr>
      </w:pPr>
      <w:r w:rsidRPr="000E7090">
        <w:rPr>
          <w:sz w:val="22"/>
          <w:szCs w:val="22"/>
        </w:rPr>
        <w:t>za odstąpienie od Umowy w części przez którąkolwiek ze Stron z winy Zamawiającego - w wysokości 20% wartości netto niezrealizowanej części Umowy.</w:t>
      </w:r>
      <w:bookmarkEnd w:id="224"/>
    </w:p>
    <w:p w14:paraId="63F6E10C" w14:textId="77777777" w:rsidR="00975A17" w:rsidRPr="000E7090" w:rsidRDefault="00975A17">
      <w:pPr>
        <w:numPr>
          <w:ilvl w:val="0"/>
          <w:numId w:val="47"/>
        </w:numPr>
        <w:spacing w:line="259" w:lineRule="auto"/>
        <w:ind w:hanging="357"/>
        <w:jc w:val="both"/>
        <w:rPr>
          <w:sz w:val="22"/>
          <w:szCs w:val="22"/>
        </w:rPr>
      </w:pPr>
      <w:r w:rsidRPr="000E7090">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112469CC" w14:textId="77777777" w:rsidR="00975A17" w:rsidRPr="000C7C37" w:rsidRDefault="00975A17">
      <w:pPr>
        <w:numPr>
          <w:ilvl w:val="0"/>
          <w:numId w:val="47"/>
        </w:numPr>
        <w:spacing w:line="259" w:lineRule="auto"/>
        <w:jc w:val="both"/>
        <w:rPr>
          <w:sz w:val="22"/>
          <w:szCs w:val="22"/>
        </w:rPr>
      </w:pPr>
      <w:r w:rsidRPr="000C7C37">
        <w:rPr>
          <w:sz w:val="22"/>
          <w:szCs w:val="22"/>
        </w:rPr>
        <w:t>Termin płatności noty księgowej wystawionej tytułem kar umownych wynosi 30 dni od dnia wystawienia noty.</w:t>
      </w:r>
    </w:p>
    <w:p w14:paraId="3CFB61D2" w14:textId="77777777" w:rsidR="00975A17" w:rsidRPr="000C7C37" w:rsidRDefault="00975A17">
      <w:pPr>
        <w:numPr>
          <w:ilvl w:val="0"/>
          <w:numId w:val="47"/>
        </w:numPr>
        <w:spacing w:line="259" w:lineRule="auto"/>
        <w:jc w:val="both"/>
        <w:rPr>
          <w:sz w:val="22"/>
          <w:szCs w:val="22"/>
        </w:rPr>
      </w:pPr>
      <w:r w:rsidRPr="000C7C37">
        <w:rPr>
          <w:sz w:val="22"/>
          <w:szCs w:val="22"/>
        </w:rPr>
        <w:t>Zamawiający może potrącić naliczone kary umowne z wynagrodzenia przysługującego Wykonawcy, na co Wykonawca wyraża zgodę.</w:t>
      </w:r>
    </w:p>
    <w:p w14:paraId="12E47D4C" w14:textId="77777777" w:rsidR="00975A17" w:rsidRDefault="00975A17">
      <w:pPr>
        <w:numPr>
          <w:ilvl w:val="0"/>
          <w:numId w:val="47"/>
        </w:numPr>
        <w:spacing w:line="259" w:lineRule="auto"/>
        <w:jc w:val="both"/>
        <w:rPr>
          <w:sz w:val="22"/>
          <w:szCs w:val="22"/>
        </w:rPr>
      </w:pPr>
      <w:r w:rsidRPr="000C7C37">
        <w:rPr>
          <w:sz w:val="22"/>
          <w:szCs w:val="22"/>
        </w:rPr>
        <w:t xml:space="preserve">Strony </w:t>
      </w:r>
      <w:r>
        <w:rPr>
          <w:sz w:val="22"/>
          <w:szCs w:val="22"/>
        </w:rPr>
        <w:t>U</w:t>
      </w:r>
      <w:r w:rsidRPr="000C7C37">
        <w:rPr>
          <w:sz w:val="22"/>
          <w:szCs w:val="22"/>
        </w:rPr>
        <w:t xml:space="preserve">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 </w:t>
      </w:r>
    </w:p>
    <w:p w14:paraId="521CD8CE" w14:textId="77777777" w:rsidR="00975A17" w:rsidRPr="00F8529D" w:rsidRDefault="00975A17" w:rsidP="00975A17">
      <w:pPr>
        <w:pStyle w:val="Nagwek2"/>
      </w:pPr>
      <w:bookmarkStart w:id="225" w:name="_Toc83291685"/>
      <w:bookmarkStart w:id="226" w:name="_Toc106095873"/>
      <w:bookmarkStart w:id="227" w:name="_Toc106096313"/>
      <w:bookmarkStart w:id="228" w:name="_Toc106096417"/>
      <w:bookmarkStart w:id="229" w:name="_Toc148612311"/>
      <w:bookmarkEnd w:id="213"/>
      <w:bookmarkEnd w:id="221"/>
      <w:r w:rsidRPr="00F8529D">
        <w:t>§ 14. Rozwiązanie, odstąpienie lub wypowiedzenie Umowy</w:t>
      </w:r>
      <w:bookmarkEnd w:id="225"/>
      <w:bookmarkEnd w:id="226"/>
      <w:bookmarkEnd w:id="227"/>
      <w:bookmarkEnd w:id="228"/>
      <w:bookmarkEnd w:id="229"/>
    </w:p>
    <w:p w14:paraId="37B63EFD" w14:textId="77777777" w:rsidR="00975A17" w:rsidRPr="00F8529D" w:rsidRDefault="00975A17">
      <w:pPr>
        <w:numPr>
          <w:ilvl w:val="0"/>
          <w:numId w:val="48"/>
        </w:numPr>
        <w:spacing w:line="259" w:lineRule="auto"/>
        <w:ind w:left="357" w:hanging="357"/>
        <w:jc w:val="both"/>
        <w:rPr>
          <w:sz w:val="22"/>
          <w:szCs w:val="22"/>
        </w:rPr>
      </w:pPr>
      <w:bookmarkStart w:id="230" w:name="_Hlk146784907"/>
      <w:r w:rsidRPr="00F8529D">
        <w:rPr>
          <w:sz w:val="22"/>
          <w:szCs w:val="22"/>
        </w:rPr>
        <w:t>Strony mogą rozwiązać Umowę na mocy porozumienia Stron.</w:t>
      </w:r>
    </w:p>
    <w:p w14:paraId="659B35D1" w14:textId="77777777" w:rsidR="00975A17" w:rsidRPr="002C24E3" w:rsidRDefault="00975A17">
      <w:pPr>
        <w:numPr>
          <w:ilvl w:val="0"/>
          <w:numId w:val="48"/>
        </w:numPr>
        <w:spacing w:line="259" w:lineRule="auto"/>
        <w:ind w:left="357" w:hanging="357"/>
        <w:jc w:val="both"/>
        <w:rPr>
          <w:sz w:val="22"/>
          <w:szCs w:val="22"/>
        </w:rPr>
      </w:pPr>
      <w:r w:rsidRPr="00F8529D">
        <w:rPr>
          <w:sz w:val="22"/>
          <w:szCs w:val="22"/>
        </w:rPr>
        <w:t xml:space="preserve">Zamawiający, wedle swego wyboru, może odstąpić od Umowy (ex </w:t>
      </w:r>
      <w:proofErr w:type="spellStart"/>
      <w:r w:rsidRPr="00F8529D">
        <w:rPr>
          <w:sz w:val="22"/>
          <w:szCs w:val="22"/>
        </w:rPr>
        <w:t>tunc</w:t>
      </w:r>
      <w:proofErr w:type="spellEnd"/>
      <w:r w:rsidRPr="00F8529D">
        <w:rPr>
          <w:sz w:val="22"/>
          <w:szCs w:val="22"/>
        </w:rPr>
        <w:t xml:space="preserve"> – wstecz) </w:t>
      </w:r>
      <w:bookmarkStart w:id="231" w:name="_Hlk144467170"/>
      <w:r w:rsidRPr="00F8529D">
        <w:rPr>
          <w:sz w:val="22"/>
          <w:szCs w:val="22"/>
        </w:rPr>
        <w:t xml:space="preserve">w całości </w:t>
      </w:r>
      <w:r w:rsidRPr="002C24E3">
        <w:rPr>
          <w:sz w:val="22"/>
          <w:szCs w:val="22"/>
        </w:rPr>
        <w:t>lub części</w:t>
      </w:r>
      <w:bookmarkEnd w:id="231"/>
      <w:r w:rsidRPr="002C24E3">
        <w:rPr>
          <w:sz w:val="22"/>
          <w:szCs w:val="22"/>
        </w:rPr>
        <w:t xml:space="preserve"> lub wypowiedzieć Umowę (ex nunc – od teraz) w całości lub części, w przypadku:</w:t>
      </w:r>
    </w:p>
    <w:p w14:paraId="0E6C7ED3" w14:textId="721FDF32" w:rsidR="00975A17" w:rsidRPr="002C24E3" w:rsidRDefault="00975A17">
      <w:pPr>
        <w:numPr>
          <w:ilvl w:val="1"/>
          <w:numId w:val="48"/>
        </w:numPr>
        <w:spacing w:line="259" w:lineRule="auto"/>
        <w:jc w:val="both"/>
        <w:rPr>
          <w:sz w:val="22"/>
          <w:szCs w:val="22"/>
        </w:rPr>
      </w:pPr>
      <w:r w:rsidRPr="002C24E3">
        <w:rPr>
          <w:sz w:val="22"/>
          <w:szCs w:val="22"/>
        </w:rPr>
        <w:t xml:space="preserve">wygaśnięcia ubezpieczenia Wykonawcy i nieprzedłużenia ochrony ubezpieczeniowej </w:t>
      </w:r>
      <w:r w:rsidR="000E7090">
        <w:rPr>
          <w:sz w:val="22"/>
          <w:szCs w:val="22"/>
        </w:rPr>
        <w:br/>
      </w:r>
      <w:r w:rsidRPr="002C24E3">
        <w:rPr>
          <w:sz w:val="22"/>
          <w:szCs w:val="22"/>
        </w:rPr>
        <w:t>w okresie realizacji Umowy,</w:t>
      </w:r>
    </w:p>
    <w:p w14:paraId="734A2DB4" w14:textId="77777777" w:rsidR="00975A17" w:rsidRPr="00F8529D" w:rsidRDefault="00975A17">
      <w:pPr>
        <w:numPr>
          <w:ilvl w:val="1"/>
          <w:numId w:val="48"/>
        </w:numPr>
        <w:spacing w:line="259" w:lineRule="auto"/>
        <w:jc w:val="both"/>
        <w:rPr>
          <w:sz w:val="22"/>
          <w:szCs w:val="22"/>
        </w:rPr>
      </w:pPr>
      <w:r w:rsidRPr="002C24E3">
        <w:rPr>
          <w:sz w:val="22"/>
          <w:szCs w:val="22"/>
        </w:rPr>
        <w:t xml:space="preserve">zmiany Podwykonawcy, który udostępnił Wykonawcy zasoby w celu wykazania spełnienia </w:t>
      </w:r>
      <w:r w:rsidRPr="00F8529D">
        <w:rPr>
          <w:sz w:val="22"/>
          <w:szCs w:val="22"/>
        </w:rPr>
        <w:t>warunków udziału w postępowaniu określonych w SWZ na Podwykonawcę niespełniającego warunków lub braku spełnienia warunków przez samego Wykonawcę,</w:t>
      </w:r>
    </w:p>
    <w:p w14:paraId="7FC85669" w14:textId="77777777" w:rsidR="00975A17" w:rsidRPr="00F8529D" w:rsidRDefault="00975A17">
      <w:pPr>
        <w:numPr>
          <w:ilvl w:val="1"/>
          <w:numId w:val="48"/>
        </w:numPr>
        <w:spacing w:line="259" w:lineRule="auto"/>
        <w:jc w:val="both"/>
        <w:rPr>
          <w:sz w:val="22"/>
          <w:szCs w:val="22"/>
        </w:rPr>
      </w:pPr>
      <w:bookmarkStart w:id="232" w:name="_Hlk82757104"/>
      <w:r w:rsidRPr="00F8529D">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bookmarkEnd w:id="232"/>
    <w:p w14:paraId="43A7FC72" w14:textId="77777777" w:rsidR="00975A17" w:rsidRPr="00F8529D" w:rsidRDefault="00975A17">
      <w:pPr>
        <w:numPr>
          <w:ilvl w:val="1"/>
          <w:numId w:val="48"/>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 lub osób wykonujących prace na terenie zakładu Zamawiającego,</w:t>
      </w:r>
    </w:p>
    <w:p w14:paraId="1E8C7676" w14:textId="77777777" w:rsidR="00975A17" w:rsidRPr="00F8529D" w:rsidRDefault="00975A17">
      <w:pPr>
        <w:numPr>
          <w:ilvl w:val="1"/>
          <w:numId w:val="48"/>
        </w:numPr>
        <w:spacing w:line="259" w:lineRule="auto"/>
        <w:ind w:hanging="357"/>
        <w:jc w:val="both"/>
        <w:rPr>
          <w:sz w:val="22"/>
          <w:szCs w:val="22"/>
        </w:rPr>
      </w:pPr>
      <w:r w:rsidRPr="00F8529D">
        <w:rPr>
          <w:sz w:val="22"/>
          <w:szCs w:val="22"/>
        </w:rPr>
        <w:t>innego niż określone powyżej nienależytego wykonywania Umowy, w szczególności:</w:t>
      </w:r>
    </w:p>
    <w:p w14:paraId="0DA94691" w14:textId="77777777" w:rsidR="00975A17" w:rsidRPr="00F8529D" w:rsidRDefault="00975A17">
      <w:pPr>
        <w:numPr>
          <w:ilvl w:val="2"/>
          <w:numId w:val="48"/>
        </w:numPr>
        <w:spacing w:line="259" w:lineRule="auto"/>
        <w:ind w:hanging="357"/>
        <w:jc w:val="both"/>
        <w:rPr>
          <w:sz w:val="22"/>
          <w:szCs w:val="22"/>
        </w:rPr>
      </w:pPr>
      <w:r w:rsidRPr="00F8529D">
        <w:rPr>
          <w:sz w:val="22"/>
          <w:szCs w:val="22"/>
        </w:rPr>
        <w:t xml:space="preserve">wykonywania Umowy w sposób skutkujący szkodą w mieniu Zamawiającego, </w:t>
      </w:r>
    </w:p>
    <w:p w14:paraId="3204D6E8" w14:textId="77777777" w:rsidR="00975A17" w:rsidRPr="00F8529D" w:rsidRDefault="00975A17">
      <w:pPr>
        <w:numPr>
          <w:ilvl w:val="2"/>
          <w:numId w:val="48"/>
        </w:numPr>
        <w:spacing w:line="259" w:lineRule="auto"/>
        <w:jc w:val="both"/>
        <w:rPr>
          <w:sz w:val="22"/>
          <w:szCs w:val="22"/>
        </w:rPr>
      </w:pPr>
      <w:r w:rsidRPr="00F8529D">
        <w:rPr>
          <w:sz w:val="22"/>
          <w:szCs w:val="22"/>
        </w:rPr>
        <w:lastRenderedPageBreak/>
        <w:t>stwierdzenia dwukrotnie tego samego naruszenia Umowy skutkującego naliczeniem kary umownej w okresie następujących po sobie 3 miesięcy,</w:t>
      </w:r>
    </w:p>
    <w:p w14:paraId="7EB55EE4" w14:textId="77777777" w:rsidR="00975A17" w:rsidRPr="00F8529D" w:rsidRDefault="00975A17">
      <w:pPr>
        <w:numPr>
          <w:ilvl w:val="2"/>
          <w:numId w:val="48"/>
        </w:numPr>
        <w:spacing w:line="259" w:lineRule="auto"/>
        <w:ind w:hanging="357"/>
        <w:jc w:val="both"/>
        <w:rPr>
          <w:sz w:val="22"/>
          <w:szCs w:val="22"/>
        </w:rPr>
      </w:pPr>
      <w:bookmarkStart w:id="233"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3"/>
      <w:r w:rsidRPr="00F8529D">
        <w:rPr>
          <w:sz w:val="22"/>
          <w:szCs w:val="22"/>
        </w:rPr>
        <w:t>,</w:t>
      </w:r>
    </w:p>
    <w:p w14:paraId="0F063E27" w14:textId="4BC27261" w:rsidR="00975A17" w:rsidRPr="00F8529D" w:rsidRDefault="00975A17">
      <w:pPr>
        <w:numPr>
          <w:ilvl w:val="1"/>
          <w:numId w:val="48"/>
        </w:numPr>
        <w:spacing w:line="259" w:lineRule="auto"/>
        <w:ind w:hanging="357"/>
        <w:jc w:val="both"/>
        <w:rPr>
          <w:sz w:val="22"/>
          <w:szCs w:val="22"/>
        </w:rPr>
      </w:pPr>
      <w:r w:rsidRPr="00F8529D">
        <w:rPr>
          <w:sz w:val="22"/>
          <w:szCs w:val="22"/>
        </w:rPr>
        <w:t xml:space="preserve">wystąpienia opóźnienia w rozpoczęciu lub przeprowadzeniu lub zakończeniu Audytu, </w:t>
      </w:r>
      <w:r w:rsidR="000E7090">
        <w:rPr>
          <w:sz w:val="22"/>
          <w:szCs w:val="22"/>
        </w:rPr>
        <w:br/>
      </w:r>
      <w:r w:rsidRPr="00F8529D">
        <w:rPr>
          <w:sz w:val="22"/>
          <w:szCs w:val="22"/>
        </w:rPr>
        <w:t>o którym mowa w § 12 z przyczyn leżących po stronie Wykonawcy, przekraczającego łącznie 7 dni roboczych,</w:t>
      </w:r>
    </w:p>
    <w:p w14:paraId="5B47B794" w14:textId="77777777" w:rsidR="00975A17" w:rsidRPr="00F8529D" w:rsidRDefault="00975A17">
      <w:pPr>
        <w:numPr>
          <w:ilvl w:val="1"/>
          <w:numId w:val="48"/>
        </w:numPr>
        <w:spacing w:line="259" w:lineRule="auto"/>
        <w:jc w:val="both"/>
        <w:rPr>
          <w:sz w:val="22"/>
          <w:szCs w:val="22"/>
        </w:rPr>
      </w:pPr>
      <w:r w:rsidRPr="00F8529D">
        <w:rPr>
          <w:sz w:val="22"/>
          <w:szCs w:val="22"/>
        </w:rPr>
        <w:t>otwarcia postępowania likwidacyjnego Wykonawcy.</w:t>
      </w:r>
    </w:p>
    <w:p w14:paraId="695A87B3" w14:textId="402766E4" w:rsidR="00975A17" w:rsidRPr="00F8529D" w:rsidRDefault="00975A17">
      <w:pPr>
        <w:numPr>
          <w:ilvl w:val="0"/>
          <w:numId w:val="48"/>
        </w:numPr>
        <w:spacing w:line="259" w:lineRule="auto"/>
        <w:ind w:left="357" w:hanging="357"/>
        <w:jc w:val="both"/>
        <w:rPr>
          <w:sz w:val="22"/>
          <w:szCs w:val="22"/>
        </w:rPr>
      </w:pPr>
      <w:r w:rsidRPr="00F8529D">
        <w:rPr>
          <w:sz w:val="22"/>
          <w:szCs w:val="22"/>
        </w:rPr>
        <w:t xml:space="preserve">W przypadkach, o </w:t>
      </w:r>
      <w:r>
        <w:rPr>
          <w:sz w:val="22"/>
          <w:szCs w:val="22"/>
        </w:rPr>
        <w:t xml:space="preserve">których mowa w ust. 2 pkt 1) – </w:t>
      </w:r>
      <w:r w:rsidR="00133355">
        <w:rPr>
          <w:sz w:val="22"/>
          <w:szCs w:val="22"/>
        </w:rPr>
        <w:t>6</w:t>
      </w:r>
      <w:r w:rsidRPr="00F8529D">
        <w:rPr>
          <w:sz w:val="22"/>
          <w:szCs w:val="22"/>
        </w:rPr>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795E8154" w14:textId="7DAADEC2" w:rsidR="00975A17" w:rsidRPr="00F8529D" w:rsidRDefault="00975A17">
      <w:pPr>
        <w:numPr>
          <w:ilvl w:val="0"/>
          <w:numId w:val="48"/>
        </w:numPr>
        <w:spacing w:line="256" w:lineRule="auto"/>
        <w:jc w:val="both"/>
        <w:rPr>
          <w:sz w:val="22"/>
          <w:szCs w:val="22"/>
        </w:rPr>
      </w:pPr>
      <w:bookmarkStart w:id="234" w:name="_Hlk146784951"/>
      <w:bookmarkEnd w:id="230"/>
      <w:r w:rsidRPr="00F8529D">
        <w:rPr>
          <w:sz w:val="22"/>
          <w:szCs w:val="22"/>
        </w:rPr>
        <w:t xml:space="preserve">Z uprawnienia do odstąpienia od Umowy (w </w:t>
      </w:r>
      <w:r w:rsidRPr="002C24E3">
        <w:rPr>
          <w:sz w:val="22"/>
          <w:szCs w:val="22"/>
        </w:rPr>
        <w:t>całości lub części), w</w:t>
      </w:r>
      <w:r w:rsidRPr="00F8529D">
        <w:rPr>
          <w:sz w:val="22"/>
          <w:szCs w:val="22"/>
        </w:rPr>
        <w:t xml:space="preserve"> przypadkach określonych </w:t>
      </w:r>
      <w:r w:rsidR="000E7090">
        <w:rPr>
          <w:sz w:val="22"/>
          <w:szCs w:val="22"/>
        </w:rPr>
        <w:br/>
      </w:r>
      <w:r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39947824" w14:textId="77777777" w:rsidR="00975A17" w:rsidRPr="002C24E3" w:rsidRDefault="00975A17">
      <w:pPr>
        <w:numPr>
          <w:ilvl w:val="0"/>
          <w:numId w:val="48"/>
        </w:numPr>
        <w:spacing w:line="259" w:lineRule="auto"/>
        <w:ind w:left="357" w:hanging="357"/>
        <w:jc w:val="both"/>
        <w:rPr>
          <w:sz w:val="22"/>
          <w:szCs w:val="22"/>
        </w:rPr>
      </w:pPr>
      <w:r w:rsidRPr="002C24E3">
        <w:rPr>
          <w:sz w:val="22"/>
          <w:szCs w:val="22"/>
        </w:rPr>
        <w:t xml:space="preserve">Odstąpienie od Umowy lub wypowiedzenie Umowy w części nie wyłącza realizacji uprawnień Zamawiającego wynikających z części Umowy, której nie dotyczy odstąpienie lub wypowiedzenie. </w:t>
      </w:r>
    </w:p>
    <w:p w14:paraId="0FD1C40A" w14:textId="77777777" w:rsidR="00975A17" w:rsidRPr="00F8529D" w:rsidRDefault="00975A17">
      <w:pPr>
        <w:numPr>
          <w:ilvl w:val="0"/>
          <w:numId w:val="48"/>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7D5A67A1" w14:textId="77777777" w:rsidR="00975A17" w:rsidRPr="00242367" w:rsidRDefault="00975A17">
      <w:pPr>
        <w:numPr>
          <w:ilvl w:val="0"/>
          <w:numId w:val="48"/>
        </w:numPr>
        <w:spacing w:line="259" w:lineRule="auto"/>
        <w:ind w:left="357" w:hanging="357"/>
        <w:jc w:val="both"/>
        <w:rPr>
          <w:sz w:val="22"/>
          <w:szCs w:val="22"/>
        </w:rPr>
      </w:pPr>
      <w:bookmarkStart w:id="235"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35"/>
    <w:p w14:paraId="10468DF1" w14:textId="4C5CC429" w:rsidR="00975A17" w:rsidRPr="00595487" w:rsidRDefault="00975A17">
      <w:pPr>
        <w:numPr>
          <w:ilvl w:val="0"/>
          <w:numId w:val="48"/>
        </w:numPr>
        <w:spacing w:line="259" w:lineRule="auto"/>
        <w:ind w:left="357" w:hanging="357"/>
        <w:jc w:val="both"/>
        <w:rPr>
          <w:sz w:val="22"/>
          <w:szCs w:val="22"/>
        </w:rPr>
      </w:pPr>
      <w:r w:rsidRPr="00F8529D">
        <w:rPr>
          <w:sz w:val="22"/>
          <w:szCs w:val="22"/>
        </w:rPr>
        <w:t xml:space="preserve">Zamawiającemu przysługuje także prawo wypowiedzenia Umowy (ex nunc - od teraz) w całości lub części z zachowaniem okresu wypowiedzenia </w:t>
      </w:r>
      <w:r w:rsidRPr="002C24E3">
        <w:rPr>
          <w:sz w:val="22"/>
          <w:szCs w:val="22"/>
        </w:rPr>
        <w:t>wynoszącego 30 dni, w p</w:t>
      </w:r>
      <w:r w:rsidRPr="00595487">
        <w:rPr>
          <w:sz w:val="22"/>
          <w:szCs w:val="22"/>
        </w:rPr>
        <w:t>rzypadku:</w:t>
      </w:r>
    </w:p>
    <w:p w14:paraId="7DC0132A" w14:textId="77777777" w:rsidR="00975A17" w:rsidRPr="00595487" w:rsidRDefault="00975A17">
      <w:pPr>
        <w:numPr>
          <w:ilvl w:val="1"/>
          <w:numId w:val="48"/>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4CAC3070" w14:textId="77777777" w:rsidR="00975A17" w:rsidRPr="00595487" w:rsidRDefault="00975A17">
      <w:pPr>
        <w:numPr>
          <w:ilvl w:val="1"/>
          <w:numId w:val="48"/>
        </w:numPr>
        <w:spacing w:line="259" w:lineRule="auto"/>
        <w:jc w:val="both"/>
        <w:rPr>
          <w:sz w:val="22"/>
          <w:szCs w:val="22"/>
        </w:rPr>
      </w:pPr>
      <w:r w:rsidRPr="00595487">
        <w:rPr>
          <w:sz w:val="22"/>
          <w:szCs w:val="22"/>
        </w:rPr>
        <w:t>zmian w strukturze organizacyjnej Zamawiającego, skutkującej tym</w:t>
      </w:r>
      <w:r>
        <w:rPr>
          <w:sz w:val="22"/>
          <w:szCs w:val="22"/>
        </w:rPr>
        <w:t>,</w:t>
      </w:r>
      <w:r w:rsidRPr="00595487">
        <w:rPr>
          <w:sz w:val="22"/>
          <w:szCs w:val="22"/>
        </w:rPr>
        <w:t xml:space="preserve"> że świadczenie objęte Umową nie może być zrealizowane,</w:t>
      </w:r>
    </w:p>
    <w:p w14:paraId="04CB0E09" w14:textId="77777777" w:rsidR="00975A17" w:rsidRPr="00595487" w:rsidRDefault="00975A17">
      <w:pPr>
        <w:numPr>
          <w:ilvl w:val="1"/>
          <w:numId w:val="48"/>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7CE61E79" w14:textId="77777777" w:rsidR="00975A17" w:rsidRPr="00595487" w:rsidRDefault="00975A17">
      <w:pPr>
        <w:numPr>
          <w:ilvl w:val="0"/>
          <w:numId w:val="48"/>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232BF26F" w14:textId="77777777" w:rsidR="00975A17" w:rsidRPr="00595487" w:rsidRDefault="00975A17">
      <w:pPr>
        <w:numPr>
          <w:ilvl w:val="0"/>
          <w:numId w:val="48"/>
        </w:numPr>
        <w:spacing w:line="259" w:lineRule="auto"/>
        <w:ind w:left="357" w:hanging="357"/>
        <w:jc w:val="both"/>
        <w:rPr>
          <w:sz w:val="22"/>
          <w:szCs w:val="22"/>
        </w:rPr>
      </w:pPr>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w:t>
      </w:r>
      <w:r w:rsidRPr="00EB3C82">
        <w:rPr>
          <w:sz w:val="22"/>
          <w:szCs w:val="22"/>
        </w:rPr>
        <w:t xml:space="preserve">nierozliczonych robót </w:t>
      </w:r>
      <w:r w:rsidRPr="00242367">
        <w:rPr>
          <w:sz w:val="22"/>
          <w:szCs w:val="22"/>
        </w:rPr>
        <w:t xml:space="preserve">w celu rozliczenia wykonanej części Umowy, która podlega weryfikacji Zamawiającego. W przypadku, </w:t>
      </w:r>
      <w:r w:rsidRPr="00242367">
        <w:rPr>
          <w:sz w:val="22"/>
          <w:szCs w:val="22"/>
        </w:rPr>
        <w:lastRenderedPageBreak/>
        <w:t>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w:t>
      </w:r>
      <w:r>
        <w:rPr>
          <w:sz w:val="22"/>
          <w:szCs w:val="22"/>
        </w:rPr>
        <w:t>grodzenie za prawidłowo wykonane roboty</w:t>
      </w:r>
      <w:r w:rsidRPr="00242367">
        <w:rPr>
          <w:sz w:val="22"/>
          <w:szCs w:val="22"/>
        </w:rPr>
        <w:t>, które nie mogły zostać rozliczone w inny sposób.</w:t>
      </w:r>
    </w:p>
    <w:p w14:paraId="68004425" w14:textId="77777777" w:rsidR="00975A17" w:rsidRPr="00595487" w:rsidRDefault="00975A17">
      <w:pPr>
        <w:numPr>
          <w:ilvl w:val="0"/>
          <w:numId w:val="48"/>
        </w:numPr>
        <w:spacing w:line="259" w:lineRule="auto"/>
        <w:ind w:left="357" w:hanging="357"/>
        <w:jc w:val="both"/>
        <w:rPr>
          <w:sz w:val="22"/>
          <w:szCs w:val="22"/>
        </w:rPr>
      </w:pPr>
      <w:r w:rsidRPr="00595487">
        <w:rPr>
          <w:sz w:val="22"/>
          <w:szCs w:val="22"/>
        </w:rPr>
        <w:t xml:space="preserve">Postanowienia </w:t>
      </w:r>
      <w:r>
        <w:rPr>
          <w:sz w:val="22"/>
          <w:szCs w:val="22"/>
        </w:rPr>
        <w:t>niniejszej Umowy</w:t>
      </w:r>
      <w:r w:rsidRPr="00595487">
        <w:rPr>
          <w:sz w:val="22"/>
          <w:szCs w:val="22"/>
        </w:rPr>
        <w:t xml:space="preserve"> nie wyłączają możliwości odstąpienia od Umowy na podstawie przepisów </w:t>
      </w:r>
      <w:r>
        <w:rPr>
          <w:sz w:val="22"/>
          <w:szCs w:val="22"/>
        </w:rPr>
        <w:t>K</w:t>
      </w:r>
      <w:r w:rsidRPr="00595487">
        <w:rPr>
          <w:sz w:val="22"/>
          <w:szCs w:val="22"/>
        </w:rPr>
        <w:t>odeksu cywilnego.</w:t>
      </w:r>
    </w:p>
    <w:p w14:paraId="6D4325A4" w14:textId="77777777" w:rsidR="00975A17" w:rsidRPr="00E66F78" w:rsidRDefault="00975A17" w:rsidP="00975A17">
      <w:pPr>
        <w:pStyle w:val="Nagwek2"/>
      </w:pPr>
      <w:bookmarkStart w:id="236" w:name="_Toc64016211"/>
      <w:bookmarkStart w:id="237" w:name="_Toc106095874"/>
      <w:bookmarkStart w:id="238" w:name="_Toc106096314"/>
      <w:bookmarkStart w:id="239" w:name="_Toc106096418"/>
      <w:bookmarkStart w:id="240" w:name="_Toc148612312"/>
      <w:bookmarkStart w:id="241" w:name="_Hlk148332977"/>
      <w:bookmarkStart w:id="242" w:name="_Hlk67826402"/>
      <w:bookmarkEnd w:id="234"/>
      <w:r w:rsidRPr="00E66F78">
        <w:t>§ 1</w:t>
      </w:r>
      <w:r>
        <w:t>5</w:t>
      </w:r>
      <w:r w:rsidRPr="00E66F78">
        <w:t xml:space="preserve">. </w:t>
      </w:r>
      <w:bookmarkStart w:id="243" w:name="_Hlk147835254"/>
      <w:r w:rsidRPr="00E66F78">
        <w:t>Zmiany Umowy</w:t>
      </w:r>
      <w:bookmarkEnd w:id="236"/>
      <w:bookmarkEnd w:id="237"/>
      <w:bookmarkEnd w:id="238"/>
      <w:bookmarkEnd w:id="239"/>
      <w:bookmarkEnd w:id="240"/>
    </w:p>
    <w:p w14:paraId="4407FB7D" w14:textId="77777777" w:rsidR="00975A17" w:rsidRPr="00F8529D" w:rsidRDefault="00975A17">
      <w:pPr>
        <w:pStyle w:val="Akapitzlist"/>
        <w:numPr>
          <w:ilvl w:val="0"/>
          <w:numId w:val="59"/>
        </w:numPr>
        <w:spacing w:line="259" w:lineRule="auto"/>
        <w:jc w:val="both"/>
        <w:rPr>
          <w:sz w:val="22"/>
          <w:szCs w:val="22"/>
        </w:rPr>
      </w:pPr>
      <w:r w:rsidRPr="00F8529D">
        <w:rPr>
          <w:sz w:val="22"/>
          <w:szCs w:val="22"/>
        </w:rPr>
        <w:t xml:space="preserve">Zmiana Umowy wymaga zawarcia aneksu do Umowy w formie pisemnej pod rygorem nieważności, z zastrzeżeniem ust. </w:t>
      </w:r>
      <w:r>
        <w:rPr>
          <w:sz w:val="22"/>
          <w:szCs w:val="22"/>
        </w:rPr>
        <w:t>3</w:t>
      </w:r>
      <w:r w:rsidRPr="00F8529D">
        <w:rPr>
          <w:sz w:val="22"/>
          <w:szCs w:val="22"/>
        </w:rPr>
        <w:t>.</w:t>
      </w:r>
    </w:p>
    <w:p w14:paraId="0147CE72" w14:textId="77777777" w:rsidR="00975A17" w:rsidRPr="00F8529D" w:rsidRDefault="00975A17">
      <w:pPr>
        <w:numPr>
          <w:ilvl w:val="0"/>
          <w:numId w:val="59"/>
        </w:numPr>
        <w:spacing w:line="259" w:lineRule="auto"/>
        <w:ind w:left="357" w:hanging="357"/>
        <w:jc w:val="both"/>
        <w:rPr>
          <w:sz w:val="22"/>
          <w:szCs w:val="22"/>
        </w:rPr>
      </w:pPr>
      <w:r w:rsidRPr="00F8529D">
        <w:rPr>
          <w:sz w:val="22"/>
          <w:szCs w:val="22"/>
        </w:rPr>
        <w:t xml:space="preserve">Zamawiający przewiduje możliwość dokonania następujących zmian postanowień zawartej Umowy w stosunku do treści oferty Wykonawcy (przy czym Zamawiający nie ma obowiązku dokonania zmian Umowy):  </w:t>
      </w:r>
    </w:p>
    <w:p w14:paraId="3AC78B56" w14:textId="77777777" w:rsidR="00975A17" w:rsidRPr="00B96015" w:rsidRDefault="00975A17">
      <w:pPr>
        <w:numPr>
          <w:ilvl w:val="1"/>
          <w:numId w:val="59"/>
        </w:numPr>
        <w:spacing w:line="259" w:lineRule="auto"/>
        <w:jc w:val="both"/>
        <w:rPr>
          <w:sz w:val="22"/>
          <w:szCs w:val="22"/>
        </w:rPr>
      </w:pPr>
      <w:r w:rsidRPr="00B96015">
        <w:rPr>
          <w:sz w:val="22"/>
          <w:szCs w:val="22"/>
        </w:rPr>
        <w:t>Zmiany terminu realizacji Umowy:</w:t>
      </w:r>
    </w:p>
    <w:p w14:paraId="14392442" w14:textId="77777777" w:rsidR="00975A17" w:rsidRPr="00B96015" w:rsidRDefault="00975A17">
      <w:pPr>
        <w:numPr>
          <w:ilvl w:val="2"/>
          <w:numId w:val="59"/>
        </w:numPr>
        <w:spacing w:line="259" w:lineRule="auto"/>
        <w:jc w:val="both"/>
        <w:rPr>
          <w:sz w:val="22"/>
          <w:szCs w:val="22"/>
        </w:rPr>
      </w:pPr>
      <w:r w:rsidRPr="00B96015">
        <w:rPr>
          <w:sz w:val="22"/>
          <w:szCs w:val="22"/>
        </w:rPr>
        <w:t xml:space="preserve">wydłużenie terminu obowiązywania Umowy, w przypadku konieczności realizacji robót budowlanych, których nie uwzględniono w zamówieniu podstawowym, niemożliwych do przewidzenia mimo zachowania należytej staranności, </w:t>
      </w:r>
    </w:p>
    <w:p w14:paraId="6F30B7E3" w14:textId="77777777" w:rsidR="00975A17" w:rsidRPr="00F8529D" w:rsidRDefault="00975A17">
      <w:pPr>
        <w:numPr>
          <w:ilvl w:val="2"/>
          <w:numId w:val="59"/>
        </w:numPr>
        <w:spacing w:line="259" w:lineRule="auto"/>
        <w:jc w:val="both"/>
        <w:rPr>
          <w:sz w:val="22"/>
          <w:szCs w:val="22"/>
        </w:rPr>
      </w:pPr>
      <w:r w:rsidRPr="00B96015">
        <w:rPr>
          <w:sz w:val="22"/>
          <w:szCs w:val="22"/>
        </w:rPr>
        <w:t xml:space="preserve">zmiany spowodowane warunkami atmosferycznymi, w </w:t>
      </w:r>
      <w:r w:rsidRPr="00F8529D">
        <w:rPr>
          <w:sz w:val="22"/>
          <w:szCs w:val="22"/>
        </w:rPr>
        <w:t>szczególności wystąpieniem klęski żywiołowej lub nietypowych warunków atmosferycznych uni</w:t>
      </w:r>
      <w:r>
        <w:rPr>
          <w:sz w:val="22"/>
          <w:szCs w:val="22"/>
        </w:rPr>
        <w:t>emożliwiających realizację robót</w:t>
      </w:r>
      <w:r w:rsidRPr="00F8529D">
        <w:rPr>
          <w:sz w:val="22"/>
          <w:szCs w:val="22"/>
        </w:rPr>
        <w:t xml:space="preserve">, </w:t>
      </w:r>
    </w:p>
    <w:p w14:paraId="3B0B7D58" w14:textId="77777777" w:rsidR="00975A17" w:rsidRPr="00E66F78" w:rsidRDefault="00975A17">
      <w:pPr>
        <w:numPr>
          <w:ilvl w:val="2"/>
          <w:numId w:val="59"/>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2D478CD" w14:textId="77777777" w:rsidR="00975A17" w:rsidRPr="00E66F78" w:rsidRDefault="00975A17">
      <w:pPr>
        <w:numPr>
          <w:ilvl w:val="2"/>
          <w:numId w:val="59"/>
        </w:numPr>
        <w:spacing w:line="259" w:lineRule="auto"/>
        <w:jc w:val="both"/>
        <w:rPr>
          <w:sz w:val="22"/>
          <w:szCs w:val="22"/>
        </w:rPr>
      </w:pPr>
      <w:r w:rsidRPr="00E66F78">
        <w:rPr>
          <w:sz w:val="22"/>
          <w:szCs w:val="22"/>
        </w:rPr>
        <w:t>zmiany będące następstwem działania organów administracji,</w:t>
      </w:r>
    </w:p>
    <w:p w14:paraId="6C2B3686" w14:textId="77777777" w:rsidR="00975A17" w:rsidRPr="00E66F78" w:rsidRDefault="00975A17">
      <w:pPr>
        <w:numPr>
          <w:ilvl w:val="2"/>
          <w:numId w:val="59"/>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50D79BA7" w14:textId="77777777" w:rsidR="00975A17" w:rsidRPr="00F8529D" w:rsidRDefault="00975A17">
      <w:pPr>
        <w:numPr>
          <w:ilvl w:val="2"/>
          <w:numId w:val="59"/>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p>
    <w:p w14:paraId="7A7B41F0" w14:textId="77777777" w:rsidR="00975A17" w:rsidRPr="00F8529D" w:rsidRDefault="00975A17">
      <w:pPr>
        <w:numPr>
          <w:ilvl w:val="2"/>
          <w:numId w:val="59"/>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a) do f) termin realizacji Umowy może ulec wydłużeniu o czas niezbędny </w:t>
      </w:r>
      <w:r>
        <w:rPr>
          <w:sz w:val="22"/>
          <w:szCs w:val="22"/>
        </w:rPr>
        <w:t>do zakończenia realizacji Umowy,</w:t>
      </w:r>
    </w:p>
    <w:p w14:paraId="659D8015" w14:textId="77777777" w:rsidR="00975A17" w:rsidRPr="00F8529D" w:rsidRDefault="00975A17">
      <w:pPr>
        <w:numPr>
          <w:ilvl w:val="2"/>
          <w:numId w:val="59"/>
        </w:numPr>
        <w:spacing w:line="259" w:lineRule="auto"/>
        <w:jc w:val="both"/>
        <w:rPr>
          <w:sz w:val="22"/>
          <w:szCs w:val="22"/>
        </w:rPr>
      </w:pPr>
      <w:r>
        <w:rPr>
          <w:sz w:val="22"/>
          <w:szCs w:val="22"/>
        </w:rPr>
        <w:t>w</w:t>
      </w:r>
      <w:r w:rsidRPr="00F8529D">
        <w:rPr>
          <w:sz w:val="22"/>
          <w:szCs w:val="22"/>
        </w:rPr>
        <w:t xml:space="preserve">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647950C" w14:textId="77777777" w:rsidR="00975A17" w:rsidRPr="00F8529D" w:rsidRDefault="00975A17">
      <w:pPr>
        <w:numPr>
          <w:ilvl w:val="1"/>
          <w:numId w:val="59"/>
        </w:numPr>
        <w:spacing w:line="259" w:lineRule="auto"/>
        <w:jc w:val="both"/>
        <w:rPr>
          <w:sz w:val="22"/>
          <w:szCs w:val="22"/>
        </w:rPr>
      </w:pPr>
      <w:r w:rsidRPr="00F8529D">
        <w:rPr>
          <w:sz w:val="22"/>
          <w:szCs w:val="22"/>
        </w:rPr>
        <w:t>Zmiany sposobu spełnienia świadczenia:</w:t>
      </w:r>
    </w:p>
    <w:p w14:paraId="632DCB05" w14:textId="77777777" w:rsidR="00975A17" w:rsidRPr="00662E96" w:rsidRDefault="00975A17">
      <w:pPr>
        <w:numPr>
          <w:ilvl w:val="2"/>
          <w:numId w:val="59"/>
        </w:numPr>
        <w:spacing w:line="259" w:lineRule="auto"/>
        <w:jc w:val="both"/>
        <w:rPr>
          <w:sz w:val="22"/>
          <w:szCs w:val="22"/>
        </w:rPr>
      </w:pPr>
      <w:r w:rsidRPr="00662E9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6ED25A9A"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dostosowanie do wymagań wynikających ze zmian przepisów prawa powszechnie obowiązującego,</w:t>
      </w:r>
    </w:p>
    <w:p w14:paraId="16EAB358"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pojawienie się na rynku nowej technologii, sprzętu lub metody realizacji usług, co wpływa na wystąpienie oszczędności lub usprawnienia realizacji Umowy,</w:t>
      </w:r>
    </w:p>
    <w:p w14:paraId="44EEF1F0"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 xml:space="preserve">konieczność zmiany materiału wykorzystywanego do realizacji Umowy ze względu na jego niedostępność, spowodowaną zaprzestaniem produkcji lub wycofaniem z rynku tego </w:t>
      </w:r>
      <w:r w:rsidRPr="00662E96">
        <w:rPr>
          <w:sz w:val="22"/>
          <w:szCs w:val="22"/>
        </w:rPr>
        <w:lastRenderedPageBreak/>
        <w:t>materiału. Zmiana materiału możliwa jedynie na materiał o parametrach nie gorszych niż wskazane w Umowie,</w:t>
      </w:r>
    </w:p>
    <w:p w14:paraId="1DC45C28"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11102773" w14:textId="77777777" w:rsidR="00975A17" w:rsidRPr="00662E96" w:rsidRDefault="00975A17">
      <w:pPr>
        <w:numPr>
          <w:ilvl w:val="2"/>
          <w:numId w:val="59"/>
        </w:numPr>
        <w:spacing w:line="259" w:lineRule="auto"/>
        <w:ind w:left="1077" w:hanging="357"/>
        <w:jc w:val="both"/>
        <w:rPr>
          <w:sz w:val="22"/>
          <w:szCs w:val="22"/>
        </w:rPr>
      </w:pPr>
      <w:r w:rsidRPr="00662E96">
        <w:rPr>
          <w:sz w:val="22"/>
          <w:szCs w:val="22"/>
        </w:rPr>
        <w:t>zmiana zasad dokonywania odbiorów robót, jeśli nie zmniejszy to zasad bezpieczeństwa i nie spowoduje zwiększenia kosztów dokonywania odbiorów, które obciążałyby Zamawiającego,</w:t>
      </w:r>
    </w:p>
    <w:p w14:paraId="33C6341B" w14:textId="77777777" w:rsidR="00975A17" w:rsidRPr="00662E96" w:rsidRDefault="00975A17">
      <w:pPr>
        <w:numPr>
          <w:ilvl w:val="2"/>
          <w:numId w:val="59"/>
        </w:numPr>
        <w:spacing w:line="259" w:lineRule="auto"/>
        <w:jc w:val="both"/>
        <w:rPr>
          <w:sz w:val="22"/>
          <w:szCs w:val="22"/>
        </w:rPr>
      </w:pPr>
      <w:r w:rsidRPr="00662E9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55C9B4AB" w14:textId="77777777" w:rsidR="00975A17" w:rsidRPr="00662E96" w:rsidRDefault="00975A17">
      <w:pPr>
        <w:numPr>
          <w:ilvl w:val="2"/>
          <w:numId w:val="59"/>
        </w:numPr>
        <w:spacing w:line="259" w:lineRule="auto"/>
        <w:jc w:val="both"/>
        <w:rPr>
          <w:sz w:val="22"/>
          <w:szCs w:val="22"/>
        </w:rPr>
      </w:pPr>
      <w:r w:rsidRPr="00662E96">
        <w:rPr>
          <w:sz w:val="22"/>
          <w:szCs w:val="22"/>
        </w:rPr>
        <w:t>zmiany będące następstwem okoliczności leżących po stronie Zamawiającego, w szczególności: wstrzymanie realizacji Umowy przez Zamawiającego ze względów technologicznych, organizacyjnych i ekonomicznych,</w:t>
      </w:r>
    </w:p>
    <w:p w14:paraId="3624DB30" w14:textId="3DADEEBF" w:rsidR="00975A17" w:rsidRPr="003A4573" w:rsidRDefault="00975A17">
      <w:pPr>
        <w:numPr>
          <w:ilvl w:val="2"/>
          <w:numId w:val="59"/>
        </w:numPr>
        <w:spacing w:line="259" w:lineRule="auto"/>
        <w:jc w:val="both"/>
        <w:rPr>
          <w:sz w:val="22"/>
          <w:szCs w:val="22"/>
        </w:rPr>
      </w:pPr>
      <w:r>
        <w:rPr>
          <w:sz w:val="22"/>
          <w:szCs w:val="22"/>
        </w:rPr>
        <w:t>z</w:t>
      </w:r>
      <w:r w:rsidRPr="00662E96">
        <w:rPr>
          <w:sz w:val="22"/>
          <w:szCs w:val="22"/>
        </w:rPr>
        <w:t>miany</w:t>
      </w:r>
      <w:r w:rsidR="002C7820">
        <w:rPr>
          <w:sz w:val="22"/>
          <w:szCs w:val="22"/>
        </w:rPr>
        <w:t>.</w:t>
      </w:r>
      <w:r w:rsidRPr="00662E96">
        <w:rPr>
          <w:sz w:val="22"/>
          <w:szCs w:val="22"/>
        </w:rPr>
        <w:t xml:space="preserve"> o których mowa w lit. c), f) i g) nie mogą prowadzić do zwiększenia wynagrodzenia Wykonawcy. Zmiany</w:t>
      </w:r>
      <w:r w:rsidR="00C908D7">
        <w:rPr>
          <w:sz w:val="22"/>
          <w:szCs w:val="22"/>
        </w:rPr>
        <w:t>,</w:t>
      </w:r>
      <w:r w:rsidRPr="00662E96">
        <w:rPr>
          <w:sz w:val="22"/>
          <w:szCs w:val="22"/>
        </w:rPr>
        <w:t xml:space="preserve"> o których mowa w lit a), b), d), e) i h) mogą prowadzić do wzrostu wynagrodzenia Wykonawcy jedynie w wysokości</w:t>
      </w:r>
      <w:r w:rsidRPr="003A4573">
        <w:rPr>
          <w:sz w:val="22"/>
          <w:szCs w:val="22"/>
        </w:rPr>
        <w:t xml:space="preserve"> poniesionych przez niego, udokumentowanych kosztów w związku z wprowadzeniem zmiany.</w:t>
      </w:r>
    </w:p>
    <w:p w14:paraId="3EF99CD3" w14:textId="77777777" w:rsidR="00975A17" w:rsidRPr="00F8529D" w:rsidRDefault="00975A17">
      <w:pPr>
        <w:numPr>
          <w:ilvl w:val="1"/>
          <w:numId w:val="59"/>
        </w:numPr>
        <w:spacing w:line="259" w:lineRule="auto"/>
        <w:jc w:val="both"/>
        <w:rPr>
          <w:sz w:val="22"/>
          <w:szCs w:val="22"/>
        </w:rPr>
      </w:pPr>
      <w:r w:rsidRPr="00F8529D">
        <w:rPr>
          <w:sz w:val="22"/>
          <w:szCs w:val="22"/>
        </w:rPr>
        <w:t>Zmiany zakresu rzeczowego i finansowego Umowy:</w:t>
      </w:r>
    </w:p>
    <w:p w14:paraId="09022312" w14:textId="26CE6D81" w:rsidR="00975A17" w:rsidRPr="00F8529D" w:rsidRDefault="00975A17" w:rsidP="00975A17">
      <w:pPr>
        <w:pStyle w:val="Akapitzlist"/>
        <w:spacing w:line="259" w:lineRule="auto"/>
        <w:ind w:left="709"/>
        <w:jc w:val="both"/>
        <w:rPr>
          <w:sz w:val="6"/>
          <w:szCs w:val="6"/>
        </w:rPr>
      </w:pPr>
      <w:bookmarkStart w:id="244" w:name="_Hlk148344507"/>
      <w:r w:rsidRPr="00F8529D">
        <w:rPr>
          <w:sz w:val="22"/>
          <w:szCs w:val="22"/>
        </w:rPr>
        <w:t xml:space="preserve">Zmniejszenie lub zwiększenie </w:t>
      </w:r>
      <w:r w:rsidR="00C908D7">
        <w:rPr>
          <w:sz w:val="22"/>
          <w:szCs w:val="22"/>
        </w:rPr>
        <w:t>z</w:t>
      </w:r>
      <w:r w:rsidRPr="00F8529D">
        <w:rPr>
          <w:sz w:val="22"/>
          <w:szCs w:val="22"/>
        </w:rPr>
        <w:t>akresu rzeczowego Umowy poprzez jego dostosowanie do aktualnej sytuacji Zamawiającego w związku z dokonanymi u Zamawiającego zmianami ze względów technologicznych, organizacyjnych i ekonomicznych</w:t>
      </w:r>
      <w:bookmarkStart w:id="245" w:name="_Hlk147848467"/>
      <w:r w:rsidRPr="00F8529D">
        <w:rPr>
          <w:sz w:val="22"/>
          <w:szCs w:val="22"/>
        </w:rPr>
        <w:t xml:space="preserve">, </w:t>
      </w:r>
      <w:bookmarkEnd w:id="244"/>
      <w:bookmarkEnd w:id="245"/>
      <w:r w:rsidRPr="00F8529D">
        <w:rPr>
          <w:sz w:val="22"/>
          <w:szCs w:val="22"/>
        </w:rPr>
        <w:t xml:space="preserve">których nie można było wcześniej przewidzieć. Jeżeli zmiany opisane powyżej powodują konieczność zmian warunków finansowych (cen jednostkowych/ wynagrodzenia Wykonawcy), Zamawiający dokona tych zmian w sposób odpowiedni do dokonanej zmiany zakresu rzeczowego, </w:t>
      </w:r>
      <w:r w:rsidR="00C908D7">
        <w:rPr>
          <w:sz w:val="22"/>
          <w:szCs w:val="22"/>
        </w:rPr>
        <w:br/>
      </w:r>
      <w:r w:rsidRPr="00F8529D">
        <w:rPr>
          <w:sz w:val="22"/>
          <w:szCs w:val="22"/>
        </w:rPr>
        <w:t>z zastrzeżeniem §3 ust. 11 Umowy.</w:t>
      </w:r>
      <w:r w:rsidRPr="00F8529D">
        <w:rPr>
          <w:sz w:val="6"/>
          <w:szCs w:val="6"/>
        </w:rPr>
        <w:t xml:space="preserve">  </w:t>
      </w:r>
    </w:p>
    <w:p w14:paraId="320829E7" w14:textId="77777777" w:rsidR="00975A17" w:rsidRPr="00F8529D" w:rsidRDefault="00975A17" w:rsidP="00975A17">
      <w:pPr>
        <w:spacing w:line="259" w:lineRule="auto"/>
        <w:ind w:left="1080"/>
        <w:contextualSpacing/>
        <w:jc w:val="both"/>
        <w:rPr>
          <w:sz w:val="6"/>
          <w:szCs w:val="6"/>
        </w:rPr>
      </w:pPr>
    </w:p>
    <w:p w14:paraId="7E3C5DE1" w14:textId="23EF963F" w:rsidR="00975A17" w:rsidRPr="00F8529D" w:rsidRDefault="00975A17">
      <w:pPr>
        <w:numPr>
          <w:ilvl w:val="0"/>
          <w:numId w:val="59"/>
        </w:numPr>
        <w:spacing w:line="259" w:lineRule="auto"/>
        <w:jc w:val="both"/>
        <w:rPr>
          <w:sz w:val="22"/>
          <w:szCs w:val="22"/>
        </w:rPr>
      </w:pPr>
      <w:r w:rsidRPr="00F8529D">
        <w:rPr>
          <w:sz w:val="22"/>
          <w:szCs w:val="22"/>
        </w:rPr>
        <w:t>Zmiany Umowy niewymagające formy aneksu:</w:t>
      </w:r>
    </w:p>
    <w:p w14:paraId="6CEA6E35" w14:textId="77777777" w:rsidR="00975A17" w:rsidRPr="00F8529D" w:rsidRDefault="00975A17">
      <w:pPr>
        <w:pStyle w:val="Akapitzlist"/>
        <w:numPr>
          <w:ilvl w:val="0"/>
          <w:numId w:val="55"/>
        </w:numPr>
        <w:spacing w:line="259" w:lineRule="auto"/>
        <w:jc w:val="both"/>
        <w:rPr>
          <w:sz w:val="22"/>
          <w:szCs w:val="22"/>
        </w:rPr>
      </w:pPr>
      <w:r w:rsidRPr="00F8529D">
        <w:rPr>
          <w:sz w:val="22"/>
          <w:szCs w:val="22"/>
        </w:rPr>
        <w:t>zmiana zasad dokonywania odbiorów świadczonych usług, o której mowa w §15 ust. 2 pkt 2) lit. f),</w:t>
      </w:r>
    </w:p>
    <w:p w14:paraId="7892CFA0" w14:textId="77777777" w:rsidR="00975A17" w:rsidRPr="00F8529D" w:rsidRDefault="00975A17">
      <w:pPr>
        <w:pStyle w:val="Akapitzlist"/>
        <w:numPr>
          <w:ilvl w:val="0"/>
          <w:numId w:val="55"/>
        </w:numPr>
        <w:spacing w:line="259" w:lineRule="auto"/>
        <w:jc w:val="both"/>
        <w:rPr>
          <w:sz w:val="22"/>
          <w:szCs w:val="22"/>
        </w:rPr>
      </w:pPr>
      <w:r w:rsidRPr="00F8529D">
        <w:rPr>
          <w:sz w:val="22"/>
          <w:szCs w:val="22"/>
        </w:rPr>
        <w:t>zmiana treści dokumentów przedstawianych wzajemnie przez Strony w trakcie realizacji Umowy lub sposobu i</w:t>
      </w:r>
      <w:r>
        <w:rPr>
          <w:sz w:val="22"/>
          <w:szCs w:val="22"/>
        </w:rPr>
        <w:t xml:space="preserve">nformowania o realizacji Umowy, o której mowa </w:t>
      </w:r>
      <w:r w:rsidRPr="00F8529D">
        <w:rPr>
          <w:sz w:val="22"/>
          <w:szCs w:val="22"/>
        </w:rPr>
        <w:t>(§15 ust. 2. pkt 2) lit. g),</w:t>
      </w:r>
    </w:p>
    <w:p w14:paraId="33342E61" w14:textId="29663D40" w:rsidR="00975A17" w:rsidRPr="00F8529D" w:rsidRDefault="00975A17">
      <w:pPr>
        <w:pStyle w:val="Akapitzlist"/>
        <w:numPr>
          <w:ilvl w:val="0"/>
          <w:numId w:val="55"/>
        </w:numPr>
        <w:spacing w:line="259" w:lineRule="auto"/>
        <w:jc w:val="both"/>
        <w:rPr>
          <w:sz w:val="22"/>
          <w:szCs w:val="22"/>
        </w:rPr>
      </w:pPr>
      <w:r w:rsidRPr="00F8529D">
        <w:rPr>
          <w:sz w:val="22"/>
          <w:szCs w:val="22"/>
        </w:rPr>
        <w:t>zmiana lub wprowadzenie nowego Podwykonawcy (§1</w:t>
      </w:r>
      <w:r w:rsidRPr="00B174FB">
        <w:rPr>
          <w:sz w:val="22"/>
          <w:szCs w:val="22"/>
        </w:rPr>
        <w:t>0 ust. 3</w:t>
      </w:r>
      <w:r w:rsidR="00B174FB" w:rsidRPr="00B174FB">
        <w:rPr>
          <w:sz w:val="22"/>
          <w:szCs w:val="22"/>
        </w:rPr>
        <w:t>5</w:t>
      </w:r>
      <w:r w:rsidRPr="00B174FB">
        <w:rPr>
          <w:sz w:val="22"/>
          <w:szCs w:val="22"/>
        </w:rPr>
        <w:t>),</w:t>
      </w:r>
    </w:p>
    <w:p w14:paraId="73E3FF73" w14:textId="77777777" w:rsidR="00975A17" w:rsidRPr="00EC36B9" w:rsidRDefault="00975A17">
      <w:pPr>
        <w:pStyle w:val="Akapitzlist"/>
        <w:numPr>
          <w:ilvl w:val="0"/>
          <w:numId w:val="55"/>
        </w:numPr>
        <w:spacing w:line="259" w:lineRule="auto"/>
        <w:jc w:val="both"/>
        <w:rPr>
          <w:sz w:val="22"/>
          <w:szCs w:val="22"/>
        </w:rPr>
      </w:pPr>
      <w:r w:rsidRPr="00F8529D">
        <w:rPr>
          <w:sz w:val="22"/>
          <w:szCs w:val="22"/>
        </w:rPr>
        <w:t xml:space="preserve">zmiana osób odpowiedzialnych </w:t>
      </w:r>
      <w:r w:rsidRPr="00EC36B9">
        <w:rPr>
          <w:sz w:val="22"/>
          <w:szCs w:val="22"/>
        </w:rPr>
        <w:t>za nadzór (§1</w:t>
      </w:r>
      <w:r>
        <w:rPr>
          <w:sz w:val="22"/>
          <w:szCs w:val="22"/>
        </w:rPr>
        <w:t>1</w:t>
      </w:r>
      <w:r w:rsidRPr="00EC36B9">
        <w:rPr>
          <w:sz w:val="22"/>
          <w:szCs w:val="22"/>
        </w:rPr>
        <w:t xml:space="preserve"> ust. </w:t>
      </w:r>
      <w:r>
        <w:rPr>
          <w:sz w:val="22"/>
          <w:szCs w:val="22"/>
        </w:rPr>
        <w:t>3</w:t>
      </w:r>
      <w:r w:rsidRPr="00EC36B9">
        <w:rPr>
          <w:sz w:val="22"/>
          <w:szCs w:val="22"/>
        </w:rPr>
        <w:t>),</w:t>
      </w:r>
    </w:p>
    <w:p w14:paraId="0CCBD22C" w14:textId="77777777" w:rsidR="00975A17" w:rsidRPr="00EC36B9" w:rsidRDefault="00975A17">
      <w:pPr>
        <w:pStyle w:val="Akapitzlist"/>
        <w:numPr>
          <w:ilvl w:val="0"/>
          <w:numId w:val="55"/>
        </w:numPr>
        <w:spacing w:line="259" w:lineRule="auto"/>
        <w:jc w:val="both"/>
        <w:rPr>
          <w:i/>
          <w:iCs/>
          <w:sz w:val="22"/>
          <w:szCs w:val="22"/>
        </w:rPr>
      </w:pPr>
      <w:r w:rsidRPr="00EC36B9">
        <w:rPr>
          <w:sz w:val="22"/>
          <w:szCs w:val="22"/>
        </w:rPr>
        <w:t xml:space="preserve">zmiana terminu realizacji w związku z wystąpieniem siły wyższej, wg zasad określonych w </w:t>
      </w:r>
      <w:r w:rsidRPr="009A4313">
        <w:rPr>
          <w:sz w:val="22"/>
          <w:szCs w:val="22"/>
        </w:rPr>
        <w:t>§21 ust.4.</w:t>
      </w:r>
      <w:r w:rsidRPr="00EC36B9">
        <w:rPr>
          <w:sz w:val="22"/>
          <w:szCs w:val="22"/>
        </w:rPr>
        <w:t xml:space="preserve"> </w:t>
      </w:r>
    </w:p>
    <w:p w14:paraId="00C233A6" w14:textId="77777777" w:rsidR="00975A17" w:rsidRPr="00622C63" w:rsidRDefault="00975A17" w:rsidP="00975A17">
      <w:pPr>
        <w:spacing w:line="259" w:lineRule="auto"/>
        <w:ind w:left="360"/>
        <w:jc w:val="both"/>
        <w:rPr>
          <w:sz w:val="8"/>
          <w:szCs w:val="8"/>
        </w:rPr>
      </w:pPr>
    </w:p>
    <w:p w14:paraId="7231AB92" w14:textId="50D8B048" w:rsidR="00975A17" w:rsidRPr="00C908D7" w:rsidRDefault="00975A17" w:rsidP="00C908D7">
      <w:pPr>
        <w:pStyle w:val="Nagwek2"/>
        <w:rPr>
          <w:i/>
          <w:iCs/>
          <w:sz w:val="22"/>
          <w:szCs w:val="22"/>
        </w:rPr>
      </w:pPr>
      <w:bookmarkStart w:id="246" w:name="_Toc148612313"/>
      <w:bookmarkEnd w:id="241"/>
      <w:bookmarkEnd w:id="243"/>
      <w:r w:rsidRPr="00C908D7">
        <w:t>§ 16. Waloryzacja</w:t>
      </w:r>
      <w:bookmarkEnd w:id="246"/>
      <w:r w:rsidRPr="00C908D7">
        <w:t xml:space="preserve"> </w:t>
      </w:r>
      <w:bookmarkStart w:id="247" w:name="_Hlk147848639"/>
      <w:r w:rsidRPr="00C908D7">
        <w:rPr>
          <w:i/>
          <w:iCs/>
          <w:sz w:val="22"/>
          <w:szCs w:val="22"/>
        </w:rPr>
        <w:t xml:space="preserve">- </w:t>
      </w:r>
      <w:r w:rsidRPr="00C908D7">
        <w:rPr>
          <w:i/>
          <w:iCs/>
          <w:sz w:val="22"/>
          <w:szCs w:val="22"/>
          <w:u w:val="single"/>
        </w:rPr>
        <w:t>nie dotyczy</w:t>
      </w:r>
    </w:p>
    <w:bookmarkEnd w:id="247"/>
    <w:p w14:paraId="0D4C3D83" w14:textId="77777777" w:rsidR="00975A17" w:rsidRPr="006C5BA7" w:rsidRDefault="00975A17" w:rsidP="00975A17">
      <w:pPr>
        <w:spacing w:line="259" w:lineRule="auto"/>
        <w:ind w:left="360"/>
        <w:jc w:val="both"/>
        <w:rPr>
          <w:sz w:val="22"/>
          <w:szCs w:val="22"/>
        </w:rPr>
      </w:pPr>
    </w:p>
    <w:p w14:paraId="40E08A5B" w14:textId="77777777" w:rsidR="00975A17" w:rsidRPr="00500E2A" w:rsidRDefault="00975A17" w:rsidP="00975A17">
      <w:pPr>
        <w:pStyle w:val="Nagwek2"/>
      </w:pPr>
      <w:bookmarkStart w:id="248" w:name="_Toc64016213"/>
      <w:bookmarkStart w:id="249" w:name="_Toc106095875"/>
      <w:bookmarkStart w:id="250" w:name="_Toc106096315"/>
      <w:bookmarkStart w:id="251" w:name="_Toc106096419"/>
      <w:bookmarkStart w:id="252" w:name="_Toc148612314"/>
      <w:bookmarkStart w:id="253" w:name="_Hlk67826426"/>
      <w:bookmarkEnd w:id="242"/>
      <w:r w:rsidRPr="00500E2A">
        <w:t>§</w:t>
      </w:r>
      <w:r>
        <w:t xml:space="preserve"> </w:t>
      </w:r>
      <w:r w:rsidRPr="00500E2A">
        <w:t>1</w:t>
      </w:r>
      <w:r>
        <w:t>7</w:t>
      </w:r>
      <w:r w:rsidRPr="00500E2A">
        <w:t>. Ochrona danych osobowych</w:t>
      </w:r>
      <w:bookmarkEnd w:id="248"/>
      <w:bookmarkEnd w:id="249"/>
      <w:bookmarkEnd w:id="250"/>
      <w:bookmarkEnd w:id="251"/>
      <w:bookmarkEnd w:id="252"/>
      <w:r w:rsidRPr="00500E2A">
        <w:t xml:space="preserve"> </w:t>
      </w:r>
    </w:p>
    <w:p w14:paraId="01288EA4" w14:textId="77777777" w:rsidR="00975A17" w:rsidRDefault="00975A17" w:rsidP="00975A17">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53"/>
    </w:p>
    <w:p w14:paraId="0BF4EB4B" w14:textId="77777777" w:rsidR="00975A17" w:rsidRPr="00500E2A" w:rsidRDefault="00975A17" w:rsidP="00975A17">
      <w:pPr>
        <w:pStyle w:val="Akapitzlist"/>
        <w:ind w:left="284"/>
        <w:jc w:val="both"/>
        <w:rPr>
          <w:b/>
          <w:bCs/>
          <w:sz w:val="22"/>
          <w:szCs w:val="22"/>
        </w:rPr>
      </w:pPr>
    </w:p>
    <w:p w14:paraId="4DF35B30" w14:textId="77777777" w:rsidR="00975A17" w:rsidRPr="00E66F78" w:rsidRDefault="00975A17" w:rsidP="00975A17">
      <w:pPr>
        <w:pStyle w:val="Nagwek2"/>
      </w:pPr>
      <w:bookmarkStart w:id="254" w:name="_Toc64016214"/>
      <w:bookmarkStart w:id="255" w:name="_Toc106095876"/>
      <w:bookmarkStart w:id="256" w:name="_Toc106096316"/>
      <w:bookmarkStart w:id="257" w:name="_Toc106096420"/>
      <w:bookmarkStart w:id="258" w:name="_Toc148612315"/>
      <w:r w:rsidRPr="00500E2A">
        <w:t>§</w:t>
      </w:r>
      <w:r>
        <w:t xml:space="preserve"> </w:t>
      </w:r>
      <w:r w:rsidRPr="00500E2A">
        <w:t>1</w:t>
      </w:r>
      <w:r>
        <w:t>8</w:t>
      </w:r>
      <w:r w:rsidRPr="00500E2A">
        <w:t xml:space="preserve">. Ochrona tajemnic </w:t>
      </w:r>
      <w:r w:rsidRPr="00E66F78">
        <w:t>przedsiębiorcy, zachowanie poufności</w:t>
      </w:r>
      <w:bookmarkEnd w:id="254"/>
      <w:bookmarkEnd w:id="255"/>
      <w:bookmarkEnd w:id="256"/>
      <w:bookmarkEnd w:id="257"/>
      <w:bookmarkEnd w:id="258"/>
      <w:r w:rsidRPr="00E66F78">
        <w:t xml:space="preserve"> </w:t>
      </w:r>
    </w:p>
    <w:p w14:paraId="464F215F" w14:textId="77777777" w:rsidR="00C908D7" w:rsidRPr="00E66F78" w:rsidRDefault="00C908D7">
      <w:pPr>
        <w:numPr>
          <w:ilvl w:val="0"/>
          <w:numId w:val="49"/>
        </w:numPr>
        <w:spacing w:before="120" w:line="259" w:lineRule="auto"/>
        <w:ind w:left="363" w:hanging="357"/>
        <w:jc w:val="both"/>
        <w:rPr>
          <w:sz w:val="22"/>
          <w:szCs w:val="22"/>
        </w:rPr>
      </w:pPr>
      <w:bookmarkStart w:id="259" w:name="_Hlk146785679"/>
      <w:bookmarkStart w:id="260" w:name="_Hlk67826457"/>
      <w:r w:rsidRPr="00E66F78">
        <w:rPr>
          <w:sz w:val="22"/>
          <w:szCs w:val="22"/>
        </w:rPr>
        <w:t xml:space="preserve">Strony zobowiązują się do zachowania w tajemnicy informacji technicznych, technologicznych, organizacyjnych, handlowych i innych, udostępnionych wzajemnie w związku z wykonywaniem </w:t>
      </w:r>
      <w:r w:rsidRPr="00E66F78">
        <w:rPr>
          <w:sz w:val="22"/>
          <w:szCs w:val="22"/>
        </w:rPr>
        <w:lastRenderedPageBreak/>
        <w:t xml:space="preserve">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64C024E2" w14:textId="77777777" w:rsidR="00C908D7" w:rsidRPr="00E66F78" w:rsidRDefault="00C908D7">
      <w:pPr>
        <w:numPr>
          <w:ilvl w:val="0"/>
          <w:numId w:val="49"/>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A53D71B" w14:textId="77777777" w:rsidR="00C908D7" w:rsidRPr="00E66F78" w:rsidRDefault="00C908D7">
      <w:pPr>
        <w:numPr>
          <w:ilvl w:val="0"/>
          <w:numId w:val="49"/>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3D6FFAF4" w14:textId="77777777" w:rsidR="00C908D7" w:rsidRPr="00E66F78" w:rsidRDefault="00C908D7">
      <w:pPr>
        <w:numPr>
          <w:ilvl w:val="0"/>
          <w:numId w:val="49"/>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0BFB3BCF" w14:textId="77777777" w:rsidR="00C908D7" w:rsidRPr="00E66F78" w:rsidRDefault="00C908D7">
      <w:pPr>
        <w:numPr>
          <w:ilvl w:val="1"/>
          <w:numId w:val="49"/>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xml:space="preserve"> lub</w:t>
      </w:r>
    </w:p>
    <w:p w14:paraId="40322D85" w14:textId="77777777" w:rsidR="00C908D7" w:rsidRPr="00E66F78" w:rsidRDefault="00C908D7">
      <w:pPr>
        <w:numPr>
          <w:ilvl w:val="1"/>
          <w:numId w:val="49"/>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60091F6E" w14:textId="77777777" w:rsidR="00C908D7" w:rsidRPr="00E66F78" w:rsidRDefault="00C908D7">
      <w:pPr>
        <w:numPr>
          <w:ilvl w:val="1"/>
          <w:numId w:val="49"/>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5907B02D" w14:textId="77777777" w:rsidR="00C908D7" w:rsidRPr="00E66F78" w:rsidRDefault="00C908D7">
      <w:pPr>
        <w:numPr>
          <w:ilvl w:val="0"/>
          <w:numId w:val="49"/>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16FE99CC" w14:textId="77777777" w:rsidR="00C908D7" w:rsidRPr="00E66F78" w:rsidRDefault="00C908D7">
      <w:pPr>
        <w:numPr>
          <w:ilvl w:val="1"/>
          <w:numId w:val="49"/>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405EECB8" w14:textId="77777777" w:rsidR="00C908D7" w:rsidRPr="00500E2A" w:rsidRDefault="00C908D7">
      <w:pPr>
        <w:numPr>
          <w:ilvl w:val="1"/>
          <w:numId w:val="49"/>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14AC1EDF" w14:textId="77777777" w:rsidR="00C908D7" w:rsidRPr="00E66F78" w:rsidRDefault="00C908D7">
      <w:pPr>
        <w:numPr>
          <w:ilvl w:val="1"/>
          <w:numId w:val="49"/>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2A290430" w14:textId="77777777" w:rsidR="00C908D7" w:rsidRPr="00500E2A" w:rsidRDefault="00C908D7">
      <w:pPr>
        <w:numPr>
          <w:ilvl w:val="0"/>
          <w:numId w:val="49"/>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292819A" w14:textId="77777777" w:rsidR="00C908D7" w:rsidRPr="00E66F78" w:rsidRDefault="00C908D7">
      <w:pPr>
        <w:numPr>
          <w:ilvl w:val="0"/>
          <w:numId w:val="49"/>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w:t>
      </w:r>
      <w:r>
        <w:rPr>
          <w:sz w:val="22"/>
          <w:szCs w:val="22"/>
        </w:rPr>
        <w:br/>
      </w:r>
      <w:r w:rsidRPr="00E66F78">
        <w:rPr>
          <w:sz w:val="22"/>
          <w:szCs w:val="22"/>
        </w:rPr>
        <w:t xml:space="preserve">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w:t>
      </w:r>
      <w:r>
        <w:rPr>
          <w:sz w:val="22"/>
          <w:szCs w:val="22"/>
        </w:rPr>
        <w:br/>
      </w:r>
      <w:r w:rsidRPr="00E66F78">
        <w:rPr>
          <w:sz w:val="22"/>
          <w:szCs w:val="22"/>
        </w:rPr>
        <w:t xml:space="preserve">z innych postanowień Umowy, a jednocześnie nie służy do jej realizacji, z zastrzeżeniem ust. 4 </w:t>
      </w:r>
      <w:r>
        <w:rPr>
          <w:sz w:val="22"/>
          <w:szCs w:val="22"/>
        </w:rPr>
        <w:br/>
      </w:r>
      <w:r w:rsidRPr="00E66F78">
        <w:rPr>
          <w:sz w:val="22"/>
          <w:szCs w:val="22"/>
        </w:rPr>
        <w:t>i 5.</w:t>
      </w:r>
    </w:p>
    <w:p w14:paraId="4982B475" w14:textId="77777777" w:rsidR="00C908D7" w:rsidRPr="00E66F78" w:rsidRDefault="00C908D7">
      <w:pPr>
        <w:numPr>
          <w:ilvl w:val="0"/>
          <w:numId w:val="49"/>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651B93C" w14:textId="77777777" w:rsidR="00C908D7" w:rsidRPr="00F8529D" w:rsidRDefault="00C908D7">
      <w:pPr>
        <w:numPr>
          <w:ilvl w:val="0"/>
          <w:numId w:val="49"/>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 xml:space="preserve">odszkodowania na zasadach ogólnych kodeksu cywilnego, postanowień </w:t>
      </w:r>
      <w:r w:rsidRPr="00F8529D">
        <w:rPr>
          <w:sz w:val="22"/>
          <w:szCs w:val="22"/>
        </w:rPr>
        <w:lastRenderedPageBreak/>
        <w:t>prawa UE o ochronie niejawnego know-how przedsiębiorcy oraz ustawy o zwalczaniu nieuczciwej konkurencji.</w:t>
      </w:r>
    </w:p>
    <w:p w14:paraId="783BFD46" w14:textId="77777777" w:rsidR="00C908D7" w:rsidRPr="005C26F2" w:rsidRDefault="00C908D7">
      <w:pPr>
        <w:numPr>
          <w:ilvl w:val="0"/>
          <w:numId w:val="49"/>
        </w:numPr>
        <w:spacing w:line="259" w:lineRule="auto"/>
        <w:ind w:left="363" w:hanging="357"/>
        <w:jc w:val="both"/>
        <w:rPr>
          <w:sz w:val="22"/>
          <w:szCs w:val="22"/>
        </w:rPr>
      </w:pPr>
      <w:r w:rsidRPr="00F8529D">
        <w:rPr>
          <w:sz w:val="22"/>
          <w:szCs w:val="22"/>
        </w:rPr>
        <w:t>Za naruszenie zasady poufności przez Podwykonawców, o których mowa w § 18 ust. 5 pkt 1) Umowy oraz osoby trzecie, o których mowa w § 18 ust. 5 pkt 2 Umowy Wykonawca odpowiada jakby to on dopuścił się naruszenia.</w:t>
      </w:r>
    </w:p>
    <w:bookmarkEnd w:id="259"/>
    <w:p w14:paraId="0E3E436B" w14:textId="77777777" w:rsidR="00975A17" w:rsidRPr="00F8529D" w:rsidRDefault="00975A17" w:rsidP="00975A17">
      <w:pPr>
        <w:spacing w:line="259" w:lineRule="auto"/>
        <w:ind w:left="363"/>
        <w:jc w:val="both"/>
        <w:rPr>
          <w:sz w:val="22"/>
          <w:szCs w:val="22"/>
        </w:rPr>
      </w:pPr>
    </w:p>
    <w:p w14:paraId="05AD0FC1" w14:textId="77777777" w:rsidR="00975A17" w:rsidRPr="00F8529D" w:rsidRDefault="00975A17" w:rsidP="00975A17">
      <w:pPr>
        <w:pStyle w:val="Nagwek2"/>
      </w:pPr>
      <w:bookmarkStart w:id="261" w:name="_Toc64016215"/>
      <w:bookmarkStart w:id="262" w:name="_Toc106095877"/>
      <w:bookmarkStart w:id="263" w:name="_Toc106096317"/>
      <w:bookmarkStart w:id="264" w:name="_Toc106096421"/>
      <w:bookmarkStart w:id="265" w:name="_Toc148612316"/>
      <w:bookmarkEnd w:id="260"/>
      <w:r w:rsidRPr="00F8529D">
        <w:t>§ 19. Zasady etyki</w:t>
      </w:r>
      <w:bookmarkEnd w:id="261"/>
      <w:bookmarkEnd w:id="262"/>
      <w:bookmarkEnd w:id="263"/>
      <w:bookmarkEnd w:id="264"/>
      <w:bookmarkEnd w:id="265"/>
    </w:p>
    <w:p w14:paraId="5B421536" w14:textId="77777777" w:rsidR="00975A17" w:rsidRPr="00F8529D" w:rsidRDefault="00975A17">
      <w:pPr>
        <w:numPr>
          <w:ilvl w:val="0"/>
          <w:numId w:val="50"/>
        </w:numPr>
        <w:spacing w:line="259" w:lineRule="auto"/>
        <w:ind w:hanging="357"/>
        <w:jc w:val="both"/>
        <w:rPr>
          <w:sz w:val="22"/>
          <w:szCs w:val="22"/>
        </w:rPr>
      </w:pPr>
      <w:bookmarkStart w:id="26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11349801" w14:textId="77777777" w:rsidR="00975A17" w:rsidRPr="00F8529D" w:rsidRDefault="00975A17">
      <w:pPr>
        <w:numPr>
          <w:ilvl w:val="1"/>
          <w:numId w:val="50"/>
        </w:numPr>
        <w:spacing w:line="259" w:lineRule="auto"/>
        <w:ind w:hanging="357"/>
        <w:jc w:val="both"/>
        <w:rPr>
          <w:sz w:val="22"/>
          <w:szCs w:val="22"/>
        </w:rPr>
      </w:pPr>
      <w:r w:rsidRPr="00F8529D">
        <w:rPr>
          <w:sz w:val="22"/>
          <w:szCs w:val="22"/>
        </w:rPr>
        <w:t xml:space="preserve">popełnienia przestępstw określonych w art. 16 ustawy z dnia 28 października 2002 r. </w:t>
      </w:r>
      <w:bookmarkStart w:id="267" w:name="_Hlk144468375"/>
      <w:r w:rsidRPr="00F8529D">
        <w:rPr>
          <w:sz w:val="22"/>
          <w:szCs w:val="22"/>
        </w:rPr>
        <w:t>o odpowiedzialności podmiotów zbiorowych za czyny zabronione pod groźbą kary</w:t>
      </w:r>
      <w:bookmarkEnd w:id="267"/>
      <w:r w:rsidRPr="00F8529D">
        <w:rPr>
          <w:sz w:val="22"/>
          <w:szCs w:val="22"/>
        </w:rPr>
        <w:t xml:space="preserve"> (Dz. U. </w:t>
      </w:r>
      <w:r w:rsidRPr="00F8529D">
        <w:rPr>
          <w:sz w:val="22"/>
          <w:szCs w:val="22"/>
        </w:rPr>
        <w:br/>
        <w:t xml:space="preserve">2002 nr 197 poz.1661 z </w:t>
      </w:r>
      <w:proofErr w:type="spellStart"/>
      <w:r w:rsidRPr="00F8529D">
        <w:rPr>
          <w:sz w:val="22"/>
          <w:szCs w:val="22"/>
        </w:rPr>
        <w:t>późn</w:t>
      </w:r>
      <w:proofErr w:type="spellEnd"/>
      <w:r w:rsidRPr="00F8529D">
        <w:rPr>
          <w:sz w:val="22"/>
          <w:szCs w:val="22"/>
        </w:rPr>
        <w:t>. zm.).</w:t>
      </w:r>
    </w:p>
    <w:p w14:paraId="29B81A9B" w14:textId="77777777" w:rsidR="00975A17" w:rsidRPr="00F8529D" w:rsidRDefault="00975A17">
      <w:pPr>
        <w:numPr>
          <w:ilvl w:val="1"/>
          <w:numId w:val="50"/>
        </w:numPr>
        <w:spacing w:line="259" w:lineRule="auto"/>
        <w:ind w:hanging="357"/>
        <w:jc w:val="both"/>
        <w:rPr>
          <w:sz w:val="22"/>
          <w:szCs w:val="22"/>
        </w:rPr>
      </w:pPr>
      <w:r w:rsidRPr="00F8529D">
        <w:rPr>
          <w:sz w:val="22"/>
          <w:szCs w:val="22"/>
        </w:rPr>
        <w:t xml:space="preserve">popełnienia czynów wskazanych w ustawie z dnia 16 kwietnia 1993 roku </w:t>
      </w:r>
      <w:bookmarkStart w:id="268" w:name="_Hlk144468401"/>
      <w:r w:rsidRPr="00F8529D">
        <w:rPr>
          <w:sz w:val="22"/>
          <w:szCs w:val="22"/>
        </w:rPr>
        <w:t>o zwalczaniu nieuczciwej konkurencji</w:t>
      </w:r>
      <w:bookmarkEnd w:id="268"/>
      <w:r w:rsidRPr="00F8529D">
        <w:rPr>
          <w:sz w:val="22"/>
          <w:szCs w:val="22"/>
        </w:rPr>
        <w:t xml:space="preserve"> </w:t>
      </w:r>
      <w:bookmarkStart w:id="269" w:name="_Hlk148611757"/>
      <w:r w:rsidRPr="00F8529D">
        <w:rPr>
          <w:sz w:val="22"/>
          <w:szCs w:val="22"/>
        </w:rPr>
        <w:t xml:space="preserve">(Dz. U. 1993 nr 47 poz.211. z </w:t>
      </w:r>
      <w:proofErr w:type="spellStart"/>
      <w:r w:rsidRPr="00F8529D">
        <w:rPr>
          <w:sz w:val="22"/>
          <w:szCs w:val="22"/>
        </w:rPr>
        <w:t>późn</w:t>
      </w:r>
      <w:proofErr w:type="spellEnd"/>
      <w:r w:rsidRPr="00F8529D">
        <w:rPr>
          <w:sz w:val="22"/>
          <w:szCs w:val="22"/>
        </w:rPr>
        <w:t>. zm.).</w:t>
      </w:r>
      <w:bookmarkEnd w:id="269"/>
    </w:p>
    <w:p w14:paraId="16E187A6" w14:textId="77777777" w:rsidR="00975A17" w:rsidRDefault="00975A17">
      <w:pPr>
        <w:numPr>
          <w:ilvl w:val="0"/>
          <w:numId w:val="50"/>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51DAEE3" w14:textId="77777777" w:rsidR="001E53ED" w:rsidRPr="001E53ED" w:rsidRDefault="001E53ED">
      <w:pPr>
        <w:numPr>
          <w:ilvl w:val="0"/>
          <w:numId w:val="50"/>
        </w:numPr>
        <w:spacing w:line="259" w:lineRule="auto"/>
        <w:jc w:val="both"/>
        <w:rPr>
          <w:sz w:val="22"/>
          <w:szCs w:val="22"/>
        </w:rPr>
      </w:pPr>
      <w:r w:rsidRPr="001E53ED">
        <w:rPr>
          <w:sz w:val="22"/>
          <w:szCs w:val="22"/>
        </w:rPr>
        <w:t xml:space="preserve">Strony oświadczają, że zapoznały się z Polityką Antykorupcyjną Polskiej Grupy Górniczej S.A. i zobowiązują się do jej stosowania oraz zapoznawania się ze zmianami Polityki, której treść znajduje się pod adresem: https://www.pgg.pl/strefa-korporacyjna/firma/inne/polityka-antykorupcyjna  </w:t>
      </w:r>
    </w:p>
    <w:p w14:paraId="3ECB3486" w14:textId="77777777" w:rsidR="001E53ED" w:rsidRPr="00067622" w:rsidRDefault="001E53ED">
      <w:pPr>
        <w:numPr>
          <w:ilvl w:val="0"/>
          <w:numId w:val="50"/>
        </w:numPr>
        <w:spacing w:line="259" w:lineRule="auto"/>
        <w:jc w:val="both"/>
        <w:rPr>
          <w:sz w:val="22"/>
          <w:szCs w:val="22"/>
        </w:rPr>
      </w:pPr>
      <w:r w:rsidRPr="001E53ED">
        <w:rPr>
          <w:sz w:val="22"/>
          <w:szCs w:val="22"/>
        </w:rPr>
        <w:t xml:space="preserve">Wykonawca oświadcza, że dołoży należytej staranności, aby pracownicy, współpracownicy, podwykonawcy lub osoby, przy pomocy których będzie realizował zamówienie zapoznali się </w:t>
      </w:r>
      <w:r w:rsidR="00067622">
        <w:rPr>
          <w:sz w:val="22"/>
          <w:szCs w:val="22"/>
        </w:rPr>
        <w:br/>
      </w:r>
      <w:r w:rsidRPr="00067622">
        <w:rPr>
          <w:sz w:val="22"/>
          <w:szCs w:val="22"/>
        </w:rPr>
        <w:t>i stosowali wyżej opisane zasady.</w:t>
      </w:r>
    </w:p>
    <w:p w14:paraId="14AACE67" w14:textId="15766863" w:rsidR="001E53ED" w:rsidRPr="001E53ED" w:rsidRDefault="001E53ED">
      <w:pPr>
        <w:numPr>
          <w:ilvl w:val="0"/>
          <w:numId w:val="50"/>
        </w:numPr>
        <w:spacing w:line="259" w:lineRule="auto"/>
        <w:jc w:val="both"/>
        <w:rPr>
          <w:sz w:val="22"/>
          <w:szCs w:val="22"/>
        </w:rPr>
      </w:pPr>
      <w:r w:rsidRPr="001E53ED">
        <w:rPr>
          <w:sz w:val="22"/>
          <w:szCs w:val="22"/>
        </w:rPr>
        <w:t xml:space="preserve">Naruszenie wyżej opisanych zasad jest traktowane jak rażące naruszenie postanowień Umowy. </w:t>
      </w:r>
    </w:p>
    <w:p w14:paraId="77BCF119" w14:textId="77777777" w:rsidR="001E53ED" w:rsidRPr="001E53ED" w:rsidRDefault="001E53ED">
      <w:pPr>
        <w:numPr>
          <w:ilvl w:val="0"/>
          <w:numId w:val="50"/>
        </w:numPr>
        <w:spacing w:line="259" w:lineRule="auto"/>
        <w:jc w:val="both"/>
        <w:rPr>
          <w:sz w:val="22"/>
          <w:szCs w:val="22"/>
        </w:rPr>
      </w:pPr>
      <w:r w:rsidRPr="001E53ED">
        <w:rPr>
          <w:sz w:val="22"/>
          <w:szCs w:val="22"/>
        </w:rPr>
        <w:t xml:space="preserve">Naruszenie wyżej opisanych zasad może spowodować rozwiązanie Umowy bez zachowania okresu wypowiedzenia, Wykonawcy nie będą przysługiwać żadne roszczenia z tego tytułu. </w:t>
      </w:r>
    </w:p>
    <w:p w14:paraId="267A4851" w14:textId="77777777" w:rsidR="001E53ED" w:rsidRPr="00F8529D" w:rsidRDefault="001E53ED">
      <w:pPr>
        <w:numPr>
          <w:ilvl w:val="0"/>
          <w:numId w:val="50"/>
        </w:numPr>
        <w:spacing w:line="259" w:lineRule="auto"/>
        <w:jc w:val="both"/>
        <w:rPr>
          <w:sz w:val="22"/>
          <w:szCs w:val="22"/>
        </w:rPr>
      </w:pPr>
      <w:r w:rsidRPr="001E53ED">
        <w:rPr>
          <w:sz w:val="22"/>
          <w:szCs w:val="22"/>
        </w:rPr>
        <w:t>Strony zobowiązują się do informowania się wzajemnie o każdym przypadku naruszenia zasad opisanych w niniejszym paragrafie Umowy.</w:t>
      </w:r>
    </w:p>
    <w:p w14:paraId="3C350532" w14:textId="77777777" w:rsidR="00975A17" w:rsidRPr="00F8529D" w:rsidRDefault="00975A17" w:rsidP="00975A17">
      <w:pPr>
        <w:spacing w:line="259" w:lineRule="auto"/>
        <w:ind w:left="360"/>
        <w:jc w:val="both"/>
        <w:rPr>
          <w:sz w:val="22"/>
          <w:szCs w:val="22"/>
        </w:rPr>
      </w:pPr>
    </w:p>
    <w:p w14:paraId="59152ABA" w14:textId="77777777" w:rsidR="00975A17" w:rsidRPr="00F8529D" w:rsidRDefault="00975A17" w:rsidP="00975A17">
      <w:pPr>
        <w:pStyle w:val="Nagwek2"/>
      </w:pPr>
      <w:bookmarkStart w:id="270" w:name="_Toc106095878"/>
      <w:bookmarkStart w:id="271" w:name="_Toc106096318"/>
      <w:bookmarkStart w:id="272" w:name="_Toc106096422"/>
      <w:bookmarkStart w:id="273" w:name="_Toc148612317"/>
      <w:bookmarkStart w:id="274" w:name="_Hlk105675117"/>
      <w:bookmarkStart w:id="275" w:name="_Hlk67826575"/>
      <w:bookmarkStart w:id="276" w:name="_Toc64016216"/>
      <w:bookmarkEnd w:id="266"/>
      <w:r w:rsidRPr="00F8529D">
        <w:t>§ 20. Nadzór wynikający z zarządzania środowiskowego</w:t>
      </w:r>
      <w:bookmarkEnd w:id="270"/>
      <w:bookmarkEnd w:id="271"/>
      <w:bookmarkEnd w:id="272"/>
      <w:bookmarkEnd w:id="273"/>
    </w:p>
    <w:p w14:paraId="1C14FA10" w14:textId="77777777" w:rsidR="00975A17" w:rsidRPr="00506BEF" w:rsidRDefault="00975A17" w:rsidP="00975A17">
      <w:pPr>
        <w:ind w:left="426" w:hanging="426"/>
        <w:jc w:val="both"/>
        <w:rPr>
          <w:sz w:val="22"/>
          <w:szCs w:val="22"/>
        </w:rPr>
      </w:pPr>
      <w:r w:rsidRPr="00F8529D">
        <w:rPr>
          <w:sz w:val="22"/>
          <w:szCs w:val="22"/>
        </w:rPr>
        <w:t>1.</w:t>
      </w:r>
      <w:r w:rsidRPr="00F8529D">
        <w:rPr>
          <w:sz w:val="14"/>
          <w:szCs w:val="14"/>
        </w:rPr>
        <w:t>       </w:t>
      </w:r>
      <w:r w:rsidRPr="00506BEF">
        <w:rPr>
          <w:sz w:val="22"/>
          <w:szCs w:val="22"/>
        </w:rPr>
        <w:t>Wykonawca zobowiązuje się do przestrzegania przepisów prawnych w zakresie ochrony środowiska.</w:t>
      </w:r>
    </w:p>
    <w:p w14:paraId="6BC9FF24" w14:textId="77777777" w:rsidR="00975A17" w:rsidRPr="00506BEF" w:rsidRDefault="00975A17" w:rsidP="00975A17">
      <w:pPr>
        <w:ind w:left="426" w:hanging="426"/>
        <w:jc w:val="both"/>
        <w:rPr>
          <w:sz w:val="22"/>
          <w:szCs w:val="22"/>
        </w:rPr>
      </w:pPr>
      <w:r w:rsidRPr="00506BEF">
        <w:rPr>
          <w:sz w:val="22"/>
          <w:szCs w:val="22"/>
        </w:rPr>
        <w:t>2.</w:t>
      </w:r>
      <w:r w:rsidRPr="00506BEF">
        <w:rPr>
          <w:sz w:val="14"/>
          <w:szCs w:val="14"/>
        </w:rPr>
        <w:t>       </w:t>
      </w:r>
      <w:r w:rsidRPr="00506BEF">
        <w:rPr>
          <w:sz w:val="22"/>
          <w:szCs w:val="22"/>
        </w:rPr>
        <w:t xml:space="preserve">Wykonawca oświadcza, że zapoznał się z Instrukcją dla Wykonawców, obowiązującą w trakcie realizacji umowy, zamieszczoną na stronie </w:t>
      </w:r>
      <w:hyperlink r:id="rId17" w:history="1">
        <w:r w:rsidRPr="00506BEF">
          <w:rPr>
            <w:rStyle w:val="Hipercze"/>
            <w:color w:val="auto"/>
            <w:sz w:val="22"/>
            <w:szCs w:val="22"/>
          </w:rPr>
          <w:t>www.pgg.pl</w:t>
        </w:r>
      </w:hyperlink>
      <w:r w:rsidRPr="00506BEF">
        <w:rPr>
          <w:sz w:val="22"/>
          <w:szCs w:val="22"/>
        </w:rPr>
        <w:t xml:space="preserve"> zakładka: </w:t>
      </w:r>
      <w:r w:rsidRPr="00506BEF">
        <w:rPr>
          <w:i/>
          <w:iCs/>
          <w:sz w:val="22"/>
          <w:szCs w:val="22"/>
        </w:rPr>
        <w:t>Dostawcy/Profil nabywcy/Dokumenty do pobrania</w:t>
      </w:r>
      <w:r w:rsidRPr="00506BEF">
        <w:rPr>
          <w:sz w:val="22"/>
          <w:szCs w:val="22"/>
        </w:rPr>
        <w:t xml:space="preserve"> oraz oświadcza, że zapoznał i na bieżąco będzie zapoznawał osoby realizujące umowę po stronie Wykonawcy z ww. Instrukcją.</w:t>
      </w:r>
    </w:p>
    <w:p w14:paraId="3F4E0549" w14:textId="4D98A8F8" w:rsidR="00975A17" w:rsidRPr="00506BEF" w:rsidRDefault="00975A17" w:rsidP="00975A17">
      <w:pPr>
        <w:ind w:left="426" w:hanging="426"/>
        <w:jc w:val="both"/>
        <w:rPr>
          <w:i/>
          <w:iCs/>
          <w:sz w:val="22"/>
          <w:szCs w:val="22"/>
        </w:rPr>
      </w:pPr>
      <w:r w:rsidRPr="00506BEF">
        <w:rPr>
          <w:sz w:val="22"/>
          <w:szCs w:val="22"/>
        </w:rPr>
        <w:t>3.</w:t>
      </w:r>
      <w:r w:rsidRPr="00506BEF">
        <w:rPr>
          <w:sz w:val="14"/>
          <w:szCs w:val="14"/>
        </w:rPr>
        <w:t>       </w:t>
      </w:r>
      <w:r w:rsidRPr="00506BEF">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w:t>
      </w:r>
      <w:r w:rsidRPr="00506BEF">
        <w:rPr>
          <w:sz w:val="22"/>
          <w:szCs w:val="22"/>
        </w:rPr>
        <w:br/>
        <w:t>i zobowiązuje się do postępowania z nimi zgodnie z obowiązującymi przepisami prawa w sposób gwarantujący poszanowanie środowiska naturalnego.</w:t>
      </w:r>
    </w:p>
    <w:bookmarkEnd w:id="274"/>
    <w:p w14:paraId="2F2D8914" w14:textId="77777777" w:rsidR="00975A17" w:rsidRPr="00506BEF" w:rsidRDefault="00975A17" w:rsidP="00975A17">
      <w:pPr>
        <w:ind w:left="426" w:hanging="426"/>
        <w:jc w:val="both"/>
        <w:rPr>
          <w:i/>
          <w:iCs/>
          <w:sz w:val="22"/>
          <w:szCs w:val="22"/>
        </w:rPr>
      </w:pPr>
    </w:p>
    <w:p w14:paraId="00F089A7" w14:textId="77777777" w:rsidR="00975A17" w:rsidRPr="00E66F78" w:rsidRDefault="00975A17" w:rsidP="00975A17">
      <w:pPr>
        <w:pStyle w:val="Nagwek2"/>
      </w:pPr>
      <w:bookmarkStart w:id="277" w:name="_Toc106095879"/>
      <w:bookmarkStart w:id="278" w:name="_Toc106096319"/>
      <w:bookmarkStart w:id="279" w:name="_Toc106096423"/>
      <w:bookmarkStart w:id="280" w:name="_Toc148612318"/>
      <w:bookmarkStart w:id="281" w:name="_Hlk67826617"/>
      <w:bookmarkEnd w:id="275"/>
      <w:r w:rsidRPr="00B62661">
        <w:lastRenderedPageBreak/>
        <w:t xml:space="preserve">§ </w:t>
      </w:r>
      <w:r>
        <w:t>21</w:t>
      </w:r>
      <w:r w:rsidRPr="00B62661">
        <w:t xml:space="preserve">. </w:t>
      </w:r>
      <w:r w:rsidRPr="00E66F78">
        <w:t>Siła wyższa</w:t>
      </w:r>
      <w:bookmarkEnd w:id="276"/>
      <w:bookmarkEnd w:id="277"/>
      <w:bookmarkEnd w:id="278"/>
      <w:bookmarkEnd w:id="279"/>
      <w:bookmarkEnd w:id="280"/>
    </w:p>
    <w:p w14:paraId="26DD86CA" w14:textId="77777777" w:rsidR="00975A17" w:rsidRPr="00E66F78" w:rsidRDefault="00975A17">
      <w:pPr>
        <w:numPr>
          <w:ilvl w:val="0"/>
          <w:numId w:val="51"/>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1B88B2ED" w14:textId="77777777" w:rsidR="00975A17" w:rsidRPr="00F8529D" w:rsidRDefault="00975A17">
      <w:pPr>
        <w:numPr>
          <w:ilvl w:val="0"/>
          <w:numId w:val="51"/>
        </w:numPr>
        <w:ind w:left="357" w:hanging="357"/>
        <w:jc w:val="both"/>
        <w:rPr>
          <w:sz w:val="22"/>
          <w:szCs w:val="22"/>
        </w:rPr>
      </w:pPr>
      <w:r w:rsidRPr="00E66F78">
        <w:rPr>
          <w:sz w:val="22"/>
          <w:szCs w:val="22"/>
        </w:rPr>
        <w:t xml:space="preserve">Siłę wyższą stanowi zdarzenie nagłe, nieprzewidywalne i niezależne od woli </w:t>
      </w:r>
      <w:r>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6644EE46" w14:textId="77777777" w:rsidR="00975A17" w:rsidRPr="00F8529D" w:rsidRDefault="00975A17">
      <w:pPr>
        <w:numPr>
          <w:ilvl w:val="1"/>
          <w:numId w:val="51"/>
        </w:numPr>
        <w:jc w:val="both"/>
        <w:rPr>
          <w:sz w:val="22"/>
          <w:szCs w:val="22"/>
        </w:rPr>
      </w:pPr>
      <w:r w:rsidRPr="00F8529D">
        <w:rPr>
          <w:sz w:val="22"/>
          <w:szCs w:val="22"/>
        </w:rPr>
        <w:t>klęski żywiołowe np. pożar, powódź, trzęsienie ziemi itp.,</w:t>
      </w:r>
    </w:p>
    <w:p w14:paraId="7D75D026" w14:textId="77777777" w:rsidR="00975A17" w:rsidRPr="00F8529D" w:rsidRDefault="00975A17">
      <w:pPr>
        <w:numPr>
          <w:ilvl w:val="1"/>
          <w:numId w:val="51"/>
        </w:numPr>
        <w:jc w:val="both"/>
        <w:rPr>
          <w:sz w:val="22"/>
          <w:szCs w:val="22"/>
        </w:rPr>
      </w:pPr>
      <w:r w:rsidRPr="00F8529D">
        <w:rPr>
          <w:sz w:val="22"/>
          <w:szCs w:val="22"/>
        </w:rPr>
        <w:t>akty władzy państwowej np. stan wojenny, stan wyjątkowy, itp.,</w:t>
      </w:r>
    </w:p>
    <w:p w14:paraId="2BBF4CB9" w14:textId="77777777" w:rsidR="00975A17" w:rsidRPr="00F8529D" w:rsidRDefault="00975A17">
      <w:pPr>
        <w:numPr>
          <w:ilvl w:val="1"/>
          <w:numId w:val="51"/>
        </w:numPr>
        <w:jc w:val="both"/>
        <w:rPr>
          <w:sz w:val="22"/>
          <w:szCs w:val="22"/>
        </w:rPr>
      </w:pPr>
      <w:r w:rsidRPr="00F8529D">
        <w:rPr>
          <w:sz w:val="22"/>
          <w:szCs w:val="22"/>
        </w:rPr>
        <w:t>poważne zakłócenia w funkcjonowaniu transportu.</w:t>
      </w:r>
    </w:p>
    <w:p w14:paraId="64EF260D" w14:textId="77777777" w:rsidR="00975A17" w:rsidRPr="00F8529D" w:rsidRDefault="00975A17">
      <w:pPr>
        <w:numPr>
          <w:ilvl w:val="0"/>
          <w:numId w:val="51"/>
        </w:numPr>
        <w:ind w:left="357" w:hanging="357"/>
        <w:jc w:val="both"/>
        <w:rPr>
          <w:sz w:val="22"/>
          <w:szCs w:val="22"/>
        </w:rPr>
      </w:pPr>
      <w:bookmarkStart w:id="282" w:name="_Hlk146785796"/>
      <w:r w:rsidRPr="00F8529D">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82"/>
    <w:p w14:paraId="4593C08D" w14:textId="77777777" w:rsidR="00975A17" w:rsidRPr="00F8529D" w:rsidRDefault="00975A17">
      <w:pPr>
        <w:numPr>
          <w:ilvl w:val="0"/>
          <w:numId w:val="51"/>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6B8EE80" w14:textId="77777777" w:rsidR="00975A17" w:rsidRPr="00F8529D" w:rsidRDefault="00975A17" w:rsidP="00975A17">
      <w:pPr>
        <w:pStyle w:val="Nagwek2"/>
      </w:pPr>
      <w:bookmarkStart w:id="283" w:name="_Toc64016217"/>
      <w:bookmarkStart w:id="284" w:name="_Toc106095880"/>
      <w:bookmarkStart w:id="285" w:name="_Toc106096320"/>
      <w:bookmarkStart w:id="286" w:name="_Toc106096424"/>
      <w:bookmarkStart w:id="287" w:name="_Toc148612319"/>
      <w:r w:rsidRPr="00F8529D">
        <w:t>§ 22. Postanowienia końcowe</w:t>
      </w:r>
      <w:bookmarkEnd w:id="283"/>
      <w:bookmarkEnd w:id="284"/>
      <w:bookmarkEnd w:id="285"/>
      <w:bookmarkEnd w:id="286"/>
      <w:bookmarkEnd w:id="287"/>
    </w:p>
    <w:p w14:paraId="2FA29737" w14:textId="77777777" w:rsidR="00E95C3B" w:rsidRPr="00E95C3B" w:rsidRDefault="00E95C3B">
      <w:pPr>
        <w:numPr>
          <w:ilvl w:val="0"/>
          <w:numId w:val="52"/>
        </w:numPr>
        <w:spacing w:line="259" w:lineRule="auto"/>
        <w:jc w:val="both"/>
        <w:rPr>
          <w:sz w:val="22"/>
          <w:szCs w:val="22"/>
        </w:rPr>
      </w:pPr>
      <w:r w:rsidRPr="00E95C3B">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B8FF66B" w14:textId="77777777" w:rsidR="00E95C3B" w:rsidRPr="00E95C3B" w:rsidRDefault="00E95C3B">
      <w:pPr>
        <w:numPr>
          <w:ilvl w:val="0"/>
          <w:numId w:val="52"/>
        </w:numPr>
        <w:spacing w:line="259" w:lineRule="auto"/>
        <w:jc w:val="both"/>
        <w:rPr>
          <w:sz w:val="22"/>
          <w:szCs w:val="22"/>
        </w:rPr>
      </w:pPr>
      <w:r w:rsidRPr="00E95C3B">
        <w:rPr>
          <w:sz w:val="22"/>
          <w:szCs w:val="22"/>
        </w:rPr>
        <w:t>Wszelkie spory powstałe pomiędzy Stronami na tle wykładni lub realizacji Umowy rozstrzygane będą przez sąd powszechny właściwy dla siedziby Zamawiającego.</w:t>
      </w:r>
    </w:p>
    <w:p w14:paraId="2CED2DC1" w14:textId="77777777" w:rsidR="00975A17" w:rsidRDefault="00975A17">
      <w:pPr>
        <w:numPr>
          <w:ilvl w:val="0"/>
          <w:numId w:val="52"/>
        </w:numPr>
        <w:spacing w:line="259" w:lineRule="auto"/>
        <w:ind w:left="357" w:hanging="357"/>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7DA84EE" w14:textId="77777777" w:rsidR="00975A17" w:rsidRPr="00506BEF" w:rsidRDefault="00975A17" w:rsidP="00975A17">
      <w:pPr>
        <w:spacing w:line="259" w:lineRule="auto"/>
        <w:ind w:left="357"/>
        <w:jc w:val="both"/>
        <w:rPr>
          <w:i/>
          <w:iCs/>
          <w:sz w:val="22"/>
          <w:szCs w:val="22"/>
        </w:rPr>
      </w:pPr>
    </w:p>
    <w:p w14:paraId="552A662B" w14:textId="77777777" w:rsidR="00975A17" w:rsidRPr="00506BEF" w:rsidRDefault="00975A17" w:rsidP="00975A17">
      <w:pPr>
        <w:pStyle w:val="Nagwek2"/>
        <w:jc w:val="left"/>
        <w:rPr>
          <w:sz w:val="22"/>
          <w:szCs w:val="22"/>
        </w:rPr>
      </w:pPr>
      <w:bookmarkStart w:id="288" w:name="_Toc83291694"/>
      <w:bookmarkStart w:id="289" w:name="_Toc106095881"/>
      <w:bookmarkStart w:id="290" w:name="_Toc106096321"/>
      <w:bookmarkStart w:id="291" w:name="_Toc106096425"/>
      <w:bookmarkStart w:id="292" w:name="_Toc148612320"/>
      <w:bookmarkEnd w:id="281"/>
      <w:r w:rsidRPr="00506BEF">
        <w:rPr>
          <w:sz w:val="22"/>
          <w:szCs w:val="22"/>
        </w:rPr>
        <w:t>Załączniki do Umowy</w:t>
      </w:r>
      <w:bookmarkEnd w:id="288"/>
      <w:bookmarkEnd w:id="289"/>
      <w:bookmarkEnd w:id="290"/>
      <w:bookmarkEnd w:id="291"/>
      <w:bookmarkEnd w:id="292"/>
    </w:p>
    <w:p w14:paraId="569E52F1" w14:textId="77777777" w:rsidR="00975A17" w:rsidRPr="00506BEF" w:rsidRDefault="00975A17" w:rsidP="00975A17">
      <w:pPr>
        <w:tabs>
          <w:tab w:val="left" w:pos="1560"/>
          <w:tab w:val="left" w:pos="1843"/>
        </w:tabs>
        <w:jc w:val="both"/>
        <w:rPr>
          <w:rFonts w:eastAsiaTheme="majorEastAsia"/>
          <w:sz w:val="22"/>
          <w:szCs w:val="22"/>
        </w:rPr>
      </w:pPr>
      <w:r w:rsidRPr="00506BEF">
        <w:rPr>
          <w:rFonts w:eastAsiaTheme="majorEastAsia"/>
          <w:sz w:val="22"/>
          <w:szCs w:val="22"/>
        </w:rPr>
        <w:t>Załącznik nr 1</w:t>
      </w:r>
      <w:r w:rsidRPr="00506BEF">
        <w:rPr>
          <w:rFonts w:eastAsiaTheme="majorEastAsia"/>
          <w:sz w:val="22"/>
          <w:szCs w:val="22"/>
        </w:rPr>
        <w:tab/>
        <w:t>–</w:t>
      </w:r>
      <w:r w:rsidRPr="00506BEF">
        <w:rPr>
          <w:rFonts w:eastAsiaTheme="majorEastAsia"/>
          <w:sz w:val="22"/>
          <w:szCs w:val="22"/>
        </w:rPr>
        <w:tab/>
        <w:t>Szczegółowy Opis Przedmiotu Zamówienia</w:t>
      </w:r>
    </w:p>
    <w:p w14:paraId="12E0C0CB" w14:textId="77777777" w:rsidR="00975A17" w:rsidRPr="00506BEF" w:rsidRDefault="00975A17" w:rsidP="00975A17">
      <w:pPr>
        <w:tabs>
          <w:tab w:val="left" w:pos="1560"/>
          <w:tab w:val="left" w:pos="1843"/>
        </w:tabs>
        <w:jc w:val="both"/>
        <w:rPr>
          <w:rFonts w:eastAsiaTheme="majorEastAsia"/>
          <w:sz w:val="22"/>
          <w:szCs w:val="22"/>
        </w:rPr>
      </w:pPr>
      <w:r w:rsidRPr="00506BEF">
        <w:rPr>
          <w:rFonts w:eastAsiaTheme="majorEastAsia"/>
          <w:sz w:val="22"/>
          <w:szCs w:val="22"/>
        </w:rPr>
        <w:tab/>
      </w:r>
      <w:r w:rsidRPr="00506BEF">
        <w:rPr>
          <w:rFonts w:eastAsiaTheme="majorEastAsia"/>
          <w:sz w:val="22"/>
          <w:szCs w:val="22"/>
        </w:rPr>
        <w:tab/>
        <w:t>(na podstawie Załącznika nr 1 do SWZ),</w:t>
      </w:r>
    </w:p>
    <w:p w14:paraId="627BE943" w14:textId="77777777" w:rsidR="00975A17" w:rsidRPr="00506BEF" w:rsidRDefault="00975A17" w:rsidP="00975A17">
      <w:pPr>
        <w:tabs>
          <w:tab w:val="left" w:pos="1560"/>
          <w:tab w:val="left" w:pos="1843"/>
        </w:tabs>
        <w:jc w:val="both"/>
        <w:rPr>
          <w:rFonts w:eastAsiaTheme="majorEastAsia"/>
          <w:i/>
          <w:iCs/>
          <w:sz w:val="22"/>
          <w:szCs w:val="22"/>
        </w:rPr>
      </w:pPr>
      <w:r w:rsidRPr="00506BEF">
        <w:rPr>
          <w:rFonts w:eastAsiaTheme="majorEastAsia"/>
          <w:sz w:val="22"/>
          <w:szCs w:val="22"/>
        </w:rPr>
        <w:t>Załącznik nr 2.1</w:t>
      </w:r>
      <w:r w:rsidRPr="00506BEF">
        <w:rPr>
          <w:rFonts w:eastAsiaTheme="majorEastAsia"/>
          <w:sz w:val="22"/>
          <w:szCs w:val="22"/>
        </w:rPr>
        <w:tab/>
        <w:t>–</w:t>
      </w:r>
      <w:r w:rsidRPr="00506BEF">
        <w:rPr>
          <w:rFonts w:eastAsiaTheme="majorEastAsia"/>
          <w:sz w:val="22"/>
          <w:szCs w:val="22"/>
        </w:rPr>
        <w:tab/>
        <w:t xml:space="preserve">Szczegółowa kalkulacja ceny umownej </w:t>
      </w:r>
    </w:p>
    <w:p w14:paraId="46B0A0EE" w14:textId="77777777" w:rsidR="00975A17" w:rsidRPr="00506BEF" w:rsidRDefault="00975A17" w:rsidP="00975A17">
      <w:pPr>
        <w:tabs>
          <w:tab w:val="left" w:pos="1560"/>
          <w:tab w:val="left" w:pos="1843"/>
        </w:tabs>
        <w:jc w:val="both"/>
        <w:rPr>
          <w:rFonts w:eastAsiaTheme="majorEastAsia"/>
          <w:i/>
          <w:iCs/>
          <w:sz w:val="22"/>
          <w:szCs w:val="22"/>
        </w:rPr>
      </w:pPr>
      <w:r w:rsidRPr="00506BEF">
        <w:rPr>
          <w:rFonts w:eastAsiaTheme="majorEastAsia"/>
          <w:sz w:val="22"/>
          <w:szCs w:val="22"/>
        </w:rPr>
        <w:t>Załącznik nr 2.2</w:t>
      </w:r>
      <w:r w:rsidRPr="00506BEF">
        <w:rPr>
          <w:rFonts w:eastAsiaTheme="majorEastAsia"/>
          <w:sz w:val="22"/>
          <w:szCs w:val="22"/>
        </w:rPr>
        <w:tab/>
        <w:t>–</w:t>
      </w:r>
      <w:r w:rsidRPr="00506BEF">
        <w:rPr>
          <w:rFonts w:eastAsiaTheme="majorEastAsia"/>
          <w:sz w:val="22"/>
          <w:szCs w:val="22"/>
        </w:rPr>
        <w:tab/>
        <w:t xml:space="preserve">Harmonogram rzeczowo-finansowy </w:t>
      </w:r>
    </w:p>
    <w:p w14:paraId="011AB264" w14:textId="77777777" w:rsidR="00975A17" w:rsidRPr="00506BEF" w:rsidRDefault="00975A17" w:rsidP="00975A17">
      <w:pPr>
        <w:tabs>
          <w:tab w:val="left" w:pos="1560"/>
          <w:tab w:val="left" w:pos="1843"/>
        </w:tabs>
        <w:jc w:val="both"/>
        <w:rPr>
          <w:rFonts w:eastAsiaTheme="majorEastAsia"/>
          <w:sz w:val="22"/>
          <w:szCs w:val="22"/>
        </w:rPr>
      </w:pPr>
      <w:r w:rsidRPr="00506BEF">
        <w:rPr>
          <w:rFonts w:eastAsiaTheme="majorEastAsia"/>
          <w:sz w:val="22"/>
          <w:szCs w:val="22"/>
        </w:rPr>
        <w:t>Załącznik nr 3</w:t>
      </w:r>
      <w:r w:rsidRPr="00506BEF">
        <w:rPr>
          <w:rFonts w:eastAsiaTheme="majorEastAsia"/>
          <w:sz w:val="22"/>
          <w:szCs w:val="22"/>
        </w:rPr>
        <w:tab/>
        <w:t>–</w:t>
      </w:r>
      <w:r w:rsidRPr="00506BEF">
        <w:rPr>
          <w:rFonts w:eastAsiaTheme="majorEastAsia"/>
          <w:sz w:val="22"/>
          <w:szCs w:val="22"/>
        </w:rPr>
        <w:tab/>
        <w:t xml:space="preserve">Ochrona danych osobowych </w:t>
      </w:r>
    </w:p>
    <w:p w14:paraId="783A5754" w14:textId="579A2236" w:rsidR="00975A17" w:rsidRPr="00506BEF" w:rsidRDefault="00975A17" w:rsidP="00975A17">
      <w:pPr>
        <w:tabs>
          <w:tab w:val="left" w:pos="1560"/>
          <w:tab w:val="left" w:pos="1843"/>
        </w:tabs>
        <w:jc w:val="both"/>
        <w:rPr>
          <w:rFonts w:eastAsiaTheme="majorEastAsia"/>
          <w:sz w:val="22"/>
          <w:szCs w:val="22"/>
        </w:rPr>
      </w:pPr>
      <w:r w:rsidRPr="00506BEF">
        <w:rPr>
          <w:rFonts w:eastAsiaTheme="majorEastAsia"/>
          <w:sz w:val="22"/>
          <w:szCs w:val="22"/>
        </w:rPr>
        <w:t>Załącznik nr 4</w:t>
      </w:r>
      <w:r w:rsidRPr="00506BEF">
        <w:rPr>
          <w:rFonts w:eastAsiaTheme="majorEastAsia"/>
          <w:sz w:val="22"/>
          <w:szCs w:val="22"/>
        </w:rPr>
        <w:tab/>
        <w:t>–</w:t>
      </w:r>
      <w:r w:rsidRPr="00506BEF">
        <w:rPr>
          <w:rFonts w:eastAsiaTheme="majorEastAsia"/>
          <w:sz w:val="22"/>
          <w:szCs w:val="22"/>
        </w:rPr>
        <w:tab/>
        <w:t>Oświadczenie o statusie Wykonawcy</w:t>
      </w:r>
      <w:r w:rsidR="00BB2B7F">
        <w:rPr>
          <w:rFonts w:eastAsiaTheme="majorEastAsia"/>
          <w:sz w:val="22"/>
          <w:szCs w:val="22"/>
        </w:rPr>
        <w:t>.</w:t>
      </w:r>
      <w:r w:rsidRPr="00506BEF">
        <w:rPr>
          <w:rFonts w:eastAsiaTheme="majorEastAsia"/>
          <w:sz w:val="22"/>
          <w:szCs w:val="22"/>
        </w:rPr>
        <w:t xml:space="preserve"> </w:t>
      </w:r>
    </w:p>
    <w:p w14:paraId="1F908AD7" w14:textId="77777777" w:rsidR="00975A17" w:rsidRDefault="00975A17" w:rsidP="00975A17">
      <w:pPr>
        <w:spacing w:after="160" w:line="259" w:lineRule="auto"/>
        <w:rPr>
          <w:sz w:val="22"/>
          <w:szCs w:val="22"/>
        </w:rPr>
      </w:pPr>
      <w:r>
        <w:rPr>
          <w:sz w:val="22"/>
          <w:szCs w:val="22"/>
        </w:rPr>
        <w:br w:type="page"/>
      </w:r>
    </w:p>
    <w:p w14:paraId="072B21F7" w14:textId="77777777" w:rsidR="00975A17" w:rsidRPr="00631260" w:rsidRDefault="00975A17" w:rsidP="00975A17">
      <w:pPr>
        <w:spacing w:after="160" w:line="259" w:lineRule="auto"/>
        <w:jc w:val="right"/>
        <w:rPr>
          <w:b/>
          <w:bCs/>
        </w:rPr>
      </w:pPr>
      <w:bookmarkStart w:id="293" w:name="_Hlk67826939"/>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bookmarkEnd w:id="293"/>
    <w:p w14:paraId="1CC2BBA0" w14:textId="77777777" w:rsidR="00975A17" w:rsidRPr="00AC2718" w:rsidRDefault="00975A17" w:rsidP="00975A17">
      <w:pPr>
        <w:jc w:val="both"/>
        <w:rPr>
          <w:b/>
          <w:bCs/>
          <w:color w:val="000000" w:themeColor="text1"/>
          <w:sz w:val="24"/>
          <w:szCs w:val="24"/>
        </w:rPr>
      </w:pPr>
    </w:p>
    <w:p w14:paraId="75A4BA1F" w14:textId="77777777" w:rsidR="00975A17" w:rsidRDefault="00975A17" w:rsidP="00975A17">
      <w:pPr>
        <w:jc w:val="both"/>
        <w:rPr>
          <w:b/>
          <w:bCs/>
          <w:color w:val="000000" w:themeColor="text1"/>
          <w:sz w:val="28"/>
          <w:szCs w:val="28"/>
        </w:rPr>
      </w:pPr>
    </w:p>
    <w:p w14:paraId="4B851EAA" w14:textId="77777777" w:rsidR="00975A17" w:rsidRPr="001002B8" w:rsidRDefault="00975A17" w:rsidP="00975A17">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CF62CB5" w14:textId="2C92B7A7" w:rsidR="00975A17" w:rsidRPr="00744F79" w:rsidRDefault="00975A17" w:rsidP="00975A17">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94" w:name="_Hlk147849015"/>
      <w:r w:rsidRPr="00744F79">
        <w:rPr>
          <w:b/>
          <w:bCs/>
          <w:i/>
          <w:iCs/>
          <w:color w:val="FF0000"/>
          <w:sz w:val="28"/>
          <w:szCs w:val="28"/>
        </w:rPr>
        <w:t>)</w:t>
      </w:r>
    </w:p>
    <w:bookmarkEnd w:id="294"/>
    <w:p w14:paraId="1B1E0A80" w14:textId="77777777" w:rsidR="00975A17" w:rsidRPr="008F2909" w:rsidRDefault="00975A17" w:rsidP="00975A17">
      <w:pPr>
        <w:rPr>
          <w:b/>
          <w:bCs/>
          <w:color w:val="0070C0"/>
          <w:sz w:val="22"/>
          <w:szCs w:val="22"/>
        </w:rPr>
      </w:pPr>
    </w:p>
    <w:p w14:paraId="6A8595CE" w14:textId="77777777" w:rsidR="00975A17" w:rsidRDefault="00975A17" w:rsidP="00975A17">
      <w:pPr>
        <w:spacing w:after="160" w:line="259" w:lineRule="auto"/>
        <w:rPr>
          <w:sz w:val="14"/>
          <w:szCs w:val="14"/>
        </w:rPr>
      </w:pPr>
      <w:r>
        <w:rPr>
          <w:sz w:val="14"/>
          <w:szCs w:val="14"/>
        </w:rPr>
        <w:br w:type="page"/>
      </w:r>
    </w:p>
    <w:p w14:paraId="4444B06C" w14:textId="26F8A9B1" w:rsidR="00975A17" w:rsidRDefault="00975A17" w:rsidP="00975A17">
      <w:pPr>
        <w:spacing w:after="160" w:line="259" w:lineRule="auto"/>
      </w:pPr>
    </w:p>
    <w:p w14:paraId="1A30EA9D" w14:textId="77777777" w:rsidR="00975A17" w:rsidRDefault="00975A17" w:rsidP="00975A17">
      <w:pPr>
        <w:spacing w:before="120"/>
        <w:jc w:val="right"/>
        <w:rPr>
          <w:b/>
          <w:bCs/>
          <w:sz w:val="22"/>
          <w:szCs w:val="22"/>
        </w:rPr>
      </w:pPr>
      <w:bookmarkStart w:id="295" w:name="_Hlk67831498"/>
      <w:bookmarkStart w:id="296" w:name="_Hlk67827058"/>
      <w:r w:rsidRPr="001456AD">
        <w:rPr>
          <w:b/>
          <w:bCs/>
          <w:sz w:val="22"/>
          <w:szCs w:val="22"/>
        </w:rPr>
        <w:t xml:space="preserve">Załącznik nr </w:t>
      </w:r>
      <w:r>
        <w:rPr>
          <w:b/>
          <w:bCs/>
          <w:sz w:val="22"/>
          <w:szCs w:val="22"/>
        </w:rPr>
        <w:t>2.1</w:t>
      </w:r>
      <w:r w:rsidRPr="001456AD">
        <w:rPr>
          <w:b/>
          <w:bCs/>
          <w:sz w:val="22"/>
          <w:szCs w:val="22"/>
        </w:rPr>
        <w:t xml:space="preserve"> do Umowy </w:t>
      </w:r>
    </w:p>
    <w:p w14:paraId="61A55888" w14:textId="77777777" w:rsidR="00975A17" w:rsidRDefault="00975A17" w:rsidP="00975A17">
      <w:pPr>
        <w:spacing w:before="120"/>
        <w:jc w:val="center"/>
        <w:rPr>
          <w:b/>
          <w:bCs/>
          <w:sz w:val="28"/>
          <w:szCs w:val="28"/>
        </w:rPr>
      </w:pPr>
    </w:p>
    <w:p w14:paraId="1F424EE5" w14:textId="77777777" w:rsidR="00975A17" w:rsidRPr="00314C34" w:rsidRDefault="00975A17" w:rsidP="00975A17">
      <w:pPr>
        <w:spacing w:before="120"/>
        <w:jc w:val="center"/>
        <w:rPr>
          <w:b/>
          <w:bCs/>
          <w:sz w:val="32"/>
          <w:szCs w:val="32"/>
        </w:rPr>
      </w:pPr>
      <w:r>
        <w:rPr>
          <w:b/>
          <w:bCs/>
          <w:sz w:val="32"/>
          <w:szCs w:val="32"/>
        </w:rPr>
        <w:t>Szczegółowa kalkulacja ceny umownej</w:t>
      </w:r>
    </w:p>
    <w:p w14:paraId="4DD979D6" w14:textId="77777777" w:rsidR="00975A17" w:rsidRDefault="00975A17" w:rsidP="00975A17">
      <w:pPr>
        <w:spacing w:before="120"/>
        <w:rPr>
          <w:b/>
          <w:bCs/>
          <w:sz w:val="28"/>
          <w:szCs w:val="28"/>
        </w:rPr>
      </w:pPr>
    </w:p>
    <w:p w14:paraId="2B23EDFF" w14:textId="77777777" w:rsidR="00975A17" w:rsidRDefault="00975A17" w:rsidP="00975A17">
      <w:pPr>
        <w:spacing w:after="160" w:line="259" w:lineRule="auto"/>
        <w:rPr>
          <w:b/>
          <w:bCs/>
          <w:sz w:val="28"/>
          <w:szCs w:val="28"/>
        </w:rPr>
      </w:pPr>
      <w:r>
        <w:rPr>
          <w:b/>
          <w:bCs/>
          <w:sz w:val="28"/>
          <w:szCs w:val="28"/>
        </w:rPr>
        <w:br w:type="page"/>
      </w:r>
    </w:p>
    <w:p w14:paraId="1C6E0EA7" w14:textId="77777777" w:rsidR="00975A17"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2.2</w:t>
      </w:r>
      <w:r w:rsidRPr="001456AD">
        <w:rPr>
          <w:b/>
          <w:bCs/>
          <w:sz w:val="22"/>
          <w:szCs w:val="22"/>
        </w:rPr>
        <w:t xml:space="preserve"> do Umowy </w:t>
      </w:r>
    </w:p>
    <w:p w14:paraId="4534ED4A" w14:textId="77777777" w:rsidR="00975A17" w:rsidRDefault="00975A17" w:rsidP="00975A17">
      <w:pPr>
        <w:spacing w:before="120"/>
        <w:jc w:val="center"/>
        <w:rPr>
          <w:b/>
          <w:bCs/>
          <w:sz w:val="28"/>
          <w:szCs w:val="28"/>
        </w:rPr>
      </w:pPr>
    </w:p>
    <w:p w14:paraId="1A801ACF" w14:textId="77777777" w:rsidR="00975A17" w:rsidRPr="00314C34" w:rsidRDefault="00975A17" w:rsidP="00975A17">
      <w:pPr>
        <w:spacing w:before="120"/>
        <w:jc w:val="center"/>
        <w:rPr>
          <w:b/>
          <w:bCs/>
          <w:sz w:val="32"/>
          <w:szCs w:val="32"/>
        </w:rPr>
      </w:pPr>
      <w:r>
        <w:rPr>
          <w:b/>
          <w:bCs/>
          <w:sz w:val="32"/>
          <w:szCs w:val="32"/>
        </w:rPr>
        <w:t>Harmonogram rzeczowo-finansowy</w:t>
      </w:r>
    </w:p>
    <w:p w14:paraId="3F913265" w14:textId="77777777" w:rsidR="00975A17" w:rsidRPr="00DE750C" w:rsidRDefault="00975A17" w:rsidP="00975A17">
      <w:pPr>
        <w:spacing w:before="120"/>
        <w:rPr>
          <w:b/>
          <w:bCs/>
          <w:sz w:val="28"/>
          <w:szCs w:val="28"/>
        </w:rPr>
      </w:pPr>
    </w:p>
    <w:p w14:paraId="40471333" w14:textId="77777777" w:rsidR="00975A17" w:rsidRDefault="00975A17" w:rsidP="00975A17">
      <w:pPr>
        <w:spacing w:after="160" w:line="259" w:lineRule="auto"/>
        <w:rPr>
          <w:b/>
          <w:bCs/>
          <w:sz w:val="22"/>
          <w:szCs w:val="22"/>
        </w:rPr>
      </w:pPr>
      <w:r>
        <w:rPr>
          <w:b/>
          <w:bCs/>
          <w:sz w:val="22"/>
          <w:szCs w:val="22"/>
        </w:rPr>
        <w:br w:type="page"/>
      </w:r>
    </w:p>
    <w:p w14:paraId="01B86273" w14:textId="77777777" w:rsidR="00975A17" w:rsidRPr="001456AD" w:rsidRDefault="00975A17" w:rsidP="00975A17">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295"/>
    <w:bookmarkEnd w:id="296"/>
    <w:p w14:paraId="19A57DDE" w14:textId="77777777" w:rsidR="00975A17" w:rsidRPr="00556F81" w:rsidRDefault="00975A17" w:rsidP="00975A17">
      <w:pPr>
        <w:spacing w:after="160" w:line="259" w:lineRule="auto"/>
        <w:jc w:val="center"/>
        <w:rPr>
          <w:b/>
          <w:bCs/>
          <w:sz w:val="22"/>
          <w:szCs w:val="22"/>
        </w:rPr>
      </w:pPr>
    </w:p>
    <w:p w14:paraId="7CDA67F1" w14:textId="77777777" w:rsidR="00975A17" w:rsidRPr="00DE750C" w:rsidRDefault="00975A17" w:rsidP="00975A17">
      <w:pPr>
        <w:tabs>
          <w:tab w:val="left" w:pos="630"/>
          <w:tab w:val="center" w:pos="4536"/>
        </w:tabs>
        <w:spacing w:after="160" w:line="259" w:lineRule="auto"/>
        <w:jc w:val="center"/>
        <w:rPr>
          <w:b/>
          <w:bCs/>
          <w:sz w:val="22"/>
          <w:szCs w:val="22"/>
        </w:rPr>
      </w:pPr>
      <w:r w:rsidRPr="00DE750C">
        <w:rPr>
          <w:b/>
          <w:bCs/>
          <w:sz w:val="28"/>
          <w:szCs w:val="28"/>
        </w:rPr>
        <w:t>Ochrona danych osobowych</w:t>
      </w:r>
    </w:p>
    <w:p w14:paraId="61D28588" w14:textId="77777777" w:rsidR="00975A17" w:rsidRPr="00B30F1F" w:rsidRDefault="00975A17" w:rsidP="00975A17">
      <w:pPr>
        <w:overflowPunct w:val="0"/>
        <w:autoSpaceDE w:val="0"/>
        <w:autoSpaceDN w:val="0"/>
        <w:jc w:val="both"/>
        <w:rPr>
          <w:color w:val="000000"/>
          <w:sz w:val="10"/>
          <w:szCs w:val="10"/>
        </w:rPr>
      </w:pPr>
    </w:p>
    <w:p w14:paraId="64598B58" w14:textId="77777777" w:rsidR="00975A17" w:rsidRPr="00506BEF" w:rsidRDefault="00975A17" w:rsidP="00506BEF">
      <w:pPr>
        <w:overflowPunct w:val="0"/>
        <w:autoSpaceDE w:val="0"/>
        <w:autoSpaceDN w:val="0"/>
        <w:jc w:val="both"/>
        <w:rPr>
          <w:color w:val="000000"/>
          <w:sz w:val="22"/>
          <w:szCs w:val="22"/>
        </w:rPr>
      </w:pPr>
      <w:r w:rsidRPr="00506BEF">
        <w:rPr>
          <w:b/>
          <w:sz w:val="22"/>
          <w:szCs w:val="22"/>
          <w:u w:val="single"/>
        </w:rPr>
        <w:t>Udostępnienie danych osobowych</w:t>
      </w:r>
    </w:p>
    <w:p w14:paraId="5A43A01C" w14:textId="77777777"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F6236A6" w14:textId="7A3A092D"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25D76E66" w14:textId="033ACC31"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sidR="007F6447">
        <w:rPr>
          <w:color w:val="000000"/>
          <w:sz w:val="22"/>
          <w:szCs w:val="22"/>
        </w:rPr>
        <w:br/>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54B30EB4" w14:textId="01B82748"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Udostępnienie danych osobowych powoduje, iż Strona</w:t>
      </w:r>
      <w:r w:rsidR="00506BEF">
        <w:rPr>
          <w:color w:val="000000"/>
          <w:sz w:val="22"/>
          <w:szCs w:val="22"/>
        </w:rPr>
        <w:t>,</w:t>
      </w:r>
      <w:r w:rsidRPr="00B2687A">
        <w:rPr>
          <w:color w:val="000000"/>
          <w:sz w:val="22"/>
          <w:szCs w:val="22"/>
        </w:rPr>
        <w:t xml:space="preserve"> której udostępniono dane osobowe staje się ich administratorem w rozumieniu art. 4 pkt 7 RODO, ustalając cele i sposoby ich przetwarzania,</w:t>
      </w:r>
      <w:r>
        <w:rPr>
          <w:color w:val="000000"/>
          <w:sz w:val="22"/>
          <w:szCs w:val="22"/>
        </w:rPr>
        <w:t xml:space="preserve"> </w:t>
      </w:r>
      <w:r w:rsidRPr="00B2687A">
        <w:rPr>
          <w:color w:val="000000"/>
          <w:sz w:val="22"/>
          <w:szCs w:val="22"/>
        </w:rPr>
        <w:t>z uwzględnieniem zasad wynikających z art. 5 RODO.</w:t>
      </w:r>
    </w:p>
    <w:p w14:paraId="7447EC73" w14:textId="77777777"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646E88C" w14:textId="77777777"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69540492" w14:textId="77777777" w:rsidR="00975A17"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57403A57" w14:textId="77777777" w:rsidR="00975A17" w:rsidRPr="00B2687A" w:rsidRDefault="00975A17">
      <w:pPr>
        <w:pStyle w:val="Akapitzlist"/>
        <w:numPr>
          <w:ilvl w:val="6"/>
          <w:numId w:val="52"/>
        </w:numPr>
        <w:overflowPunct w:val="0"/>
        <w:autoSpaceDE w:val="0"/>
        <w:autoSpaceDN w:val="0"/>
        <w:ind w:left="349"/>
        <w:contextualSpacing w:val="0"/>
        <w:jc w:val="both"/>
        <w:rPr>
          <w:color w:val="000000"/>
          <w:sz w:val="22"/>
          <w:szCs w:val="22"/>
        </w:rPr>
      </w:pPr>
      <w:r w:rsidRPr="00B2687A">
        <w:rPr>
          <w:i/>
          <w:iCs/>
          <w:color w:val="FF0000"/>
          <w:sz w:val="22"/>
          <w:szCs w:val="22"/>
        </w:rPr>
        <w:t>Kontrahent w razie potrzeby określa sposób spełnienia obowiązku informacyjnego wobec osób, których dane pozyskuje.</w:t>
      </w:r>
    </w:p>
    <w:p w14:paraId="560B0B9F" w14:textId="77777777" w:rsidR="00975A17" w:rsidRPr="00EB1AAB" w:rsidRDefault="00975A17" w:rsidP="00975A17">
      <w:pPr>
        <w:pStyle w:val="Akapitzlist"/>
        <w:autoSpaceDN w:val="0"/>
        <w:ind w:hanging="938"/>
        <w:jc w:val="both"/>
        <w:rPr>
          <w:i/>
          <w:iCs/>
          <w:sz w:val="22"/>
          <w:szCs w:val="22"/>
        </w:rPr>
      </w:pPr>
    </w:p>
    <w:p w14:paraId="571CDD04" w14:textId="77777777" w:rsidR="00975A17" w:rsidRPr="00EB1AAB" w:rsidRDefault="00975A17" w:rsidP="00975A17">
      <w:pPr>
        <w:tabs>
          <w:tab w:val="left" w:pos="709"/>
        </w:tabs>
        <w:suppressAutoHyphens/>
        <w:jc w:val="both"/>
        <w:rPr>
          <w:b/>
          <w:sz w:val="22"/>
          <w:szCs w:val="22"/>
          <w:highlight w:val="lightGray"/>
          <w:u w:val="single"/>
        </w:rPr>
      </w:pPr>
    </w:p>
    <w:p w14:paraId="17B708CE" w14:textId="77777777" w:rsidR="00762395" w:rsidRPr="00EB1AAB" w:rsidRDefault="00762395" w:rsidP="00762395">
      <w:pPr>
        <w:suppressAutoHyphens/>
        <w:spacing w:before="120" w:after="120" w:line="276" w:lineRule="auto"/>
        <w:ind w:left="360"/>
        <w:jc w:val="both"/>
        <w:rPr>
          <w:rFonts w:ascii="Calibri" w:hAnsi="Calibri" w:cs="Calibri"/>
          <w:sz w:val="22"/>
          <w:szCs w:val="22"/>
        </w:rPr>
      </w:pPr>
    </w:p>
    <w:p w14:paraId="63D99788" w14:textId="77777777" w:rsidR="00975A17" w:rsidRPr="00EB1AAB" w:rsidRDefault="00975A17" w:rsidP="00975A17">
      <w:pPr>
        <w:suppressAutoHyphens/>
        <w:spacing w:before="120" w:after="120" w:line="360" w:lineRule="auto"/>
        <w:ind w:left="360"/>
        <w:rPr>
          <w:rFonts w:asciiTheme="minorHAnsi" w:hAnsiTheme="minorHAnsi" w:cstheme="minorHAnsi"/>
          <w:sz w:val="22"/>
          <w:szCs w:val="22"/>
        </w:rPr>
      </w:pPr>
    </w:p>
    <w:p w14:paraId="2D972E4C" w14:textId="77777777" w:rsidR="00975A17" w:rsidRDefault="00975A17" w:rsidP="00975A17">
      <w:pPr>
        <w:suppressAutoHyphens/>
        <w:spacing w:before="120" w:after="120" w:line="360" w:lineRule="auto"/>
        <w:ind w:left="360"/>
        <w:rPr>
          <w:rFonts w:asciiTheme="minorHAnsi" w:hAnsiTheme="minorHAnsi" w:cstheme="minorHAnsi"/>
          <w:sz w:val="22"/>
          <w:szCs w:val="22"/>
        </w:rPr>
      </w:pPr>
    </w:p>
    <w:p w14:paraId="1BD7F70C" w14:textId="77777777" w:rsidR="00975A17" w:rsidRPr="007B6027" w:rsidRDefault="00975A17" w:rsidP="00975A17">
      <w:pPr>
        <w:tabs>
          <w:tab w:val="left" w:pos="630"/>
          <w:tab w:val="center" w:pos="4536"/>
        </w:tabs>
        <w:spacing w:after="160" w:line="259" w:lineRule="auto"/>
        <w:rPr>
          <w:sz w:val="22"/>
          <w:szCs w:val="22"/>
        </w:rPr>
      </w:pPr>
      <w:r>
        <w:rPr>
          <w:sz w:val="22"/>
          <w:szCs w:val="22"/>
        </w:rPr>
        <w:br w:type="page"/>
      </w:r>
    </w:p>
    <w:p w14:paraId="472D4E3E" w14:textId="77777777" w:rsidR="00975A17" w:rsidRPr="00B30F1F" w:rsidRDefault="00975A17" w:rsidP="00975A17">
      <w:pPr>
        <w:spacing w:before="120"/>
        <w:jc w:val="right"/>
        <w:rPr>
          <w:b/>
          <w:bCs/>
          <w:sz w:val="22"/>
          <w:szCs w:val="22"/>
        </w:rPr>
      </w:pPr>
      <w:bookmarkStart w:id="297" w:name="_Hlk67832211"/>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301F73EC" w14:textId="77777777" w:rsidR="00975A17" w:rsidRPr="00B30F1F" w:rsidRDefault="00975A17" w:rsidP="00975A17">
      <w:pPr>
        <w:spacing w:before="120"/>
        <w:jc w:val="both"/>
        <w:rPr>
          <w:bCs/>
          <w:sz w:val="22"/>
          <w:szCs w:val="22"/>
          <w:highlight w:val="yellow"/>
        </w:rPr>
      </w:pPr>
    </w:p>
    <w:p w14:paraId="41AEDE94" w14:textId="77777777" w:rsidR="00975A17" w:rsidRPr="00614D1C" w:rsidRDefault="00975A17" w:rsidP="00975A17">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6C9DB64B" w14:textId="77777777" w:rsidR="00975A17" w:rsidRPr="00EB1AAB" w:rsidRDefault="00975A17" w:rsidP="00975A17">
      <w:pPr>
        <w:spacing w:before="120"/>
        <w:jc w:val="both"/>
        <w:rPr>
          <w:b/>
          <w:sz w:val="22"/>
          <w:szCs w:val="22"/>
        </w:rPr>
      </w:pPr>
    </w:p>
    <w:p w14:paraId="796755FA" w14:textId="77777777" w:rsidR="00975A17" w:rsidRPr="00EB1AAB" w:rsidRDefault="00975A17" w:rsidP="00975A17">
      <w:pPr>
        <w:spacing w:before="120"/>
        <w:jc w:val="both"/>
        <w:rPr>
          <w:b/>
          <w:sz w:val="22"/>
          <w:szCs w:val="22"/>
        </w:rPr>
      </w:pPr>
    </w:p>
    <w:p w14:paraId="0C5A460B" w14:textId="77777777" w:rsidR="00975A17" w:rsidRPr="00EB1AAB" w:rsidRDefault="00975A17" w:rsidP="00975A17">
      <w:pPr>
        <w:spacing w:before="120"/>
        <w:jc w:val="both"/>
        <w:rPr>
          <w:bCs/>
          <w:sz w:val="22"/>
          <w:szCs w:val="22"/>
        </w:rPr>
      </w:pPr>
      <w:r w:rsidRPr="00EB1AAB">
        <w:rPr>
          <w:bCs/>
          <w:sz w:val="22"/>
          <w:szCs w:val="22"/>
        </w:rPr>
        <w:t>Nazwa Wykonawcy:</w:t>
      </w:r>
    </w:p>
    <w:p w14:paraId="7E3DCEF6" w14:textId="77777777" w:rsidR="00975A17" w:rsidRPr="00EB1AAB" w:rsidRDefault="00975A17" w:rsidP="00975A17">
      <w:pPr>
        <w:spacing w:before="120"/>
        <w:jc w:val="both"/>
        <w:rPr>
          <w:bCs/>
          <w:sz w:val="22"/>
          <w:szCs w:val="22"/>
        </w:rPr>
      </w:pPr>
      <w:r w:rsidRPr="00EB1AAB">
        <w:rPr>
          <w:bCs/>
          <w:sz w:val="22"/>
          <w:szCs w:val="22"/>
        </w:rPr>
        <w:t>……………………………………………………………………………………..……………….……</w:t>
      </w:r>
    </w:p>
    <w:p w14:paraId="2439B1B3" w14:textId="77777777" w:rsidR="00975A17" w:rsidRPr="00EB1AAB" w:rsidRDefault="00975A17" w:rsidP="00975A17">
      <w:pPr>
        <w:spacing w:before="120"/>
        <w:jc w:val="both"/>
        <w:rPr>
          <w:b/>
          <w:sz w:val="22"/>
          <w:szCs w:val="22"/>
          <w:highlight w:val="yellow"/>
        </w:rPr>
      </w:pPr>
    </w:p>
    <w:p w14:paraId="5462DD18" w14:textId="77777777" w:rsidR="00975A17" w:rsidRPr="00614D1C" w:rsidRDefault="00975A17" w:rsidP="00975A17">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6FC8BCFB" w14:textId="77777777" w:rsidR="00975A17" w:rsidRPr="00B30F1F" w:rsidRDefault="00975A17" w:rsidP="00975A17">
      <w:pPr>
        <w:spacing w:before="120"/>
        <w:jc w:val="both"/>
        <w:rPr>
          <w:iCs/>
          <w:sz w:val="22"/>
          <w:szCs w:val="22"/>
          <w:highlight w:val="yellow"/>
        </w:rPr>
      </w:pPr>
    </w:p>
    <w:p w14:paraId="0306CC2B" w14:textId="77777777" w:rsidR="00975A17" w:rsidRPr="00B30F1F" w:rsidRDefault="00975A17" w:rsidP="00975A17">
      <w:pPr>
        <w:spacing w:before="120"/>
        <w:jc w:val="both"/>
        <w:rPr>
          <w:iCs/>
          <w:sz w:val="22"/>
          <w:szCs w:val="22"/>
          <w:highlight w:val="yellow"/>
        </w:rPr>
      </w:pPr>
    </w:p>
    <w:p w14:paraId="34427459" w14:textId="77777777" w:rsidR="00975A17" w:rsidRPr="00B30F1F" w:rsidRDefault="00975A17" w:rsidP="00975A17">
      <w:pPr>
        <w:spacing w:before="120"/>
        <w:jc w:val="both"/>
        <w:rPr>
          <w:iCs/>
          <w:strike/>
          <w:sz w:val="22"/>
          <w:szCs w:val="22"/>
          <w:highlight w:val="yellow"/>
        </w:rPr>
      </w:pPr>
    </w:p>
    <w:p w14:paraId="74765C1C" w14:textId="77777777" w:rsidR="00975A17" w:rsidRPr="00B30F1F" w:rsidRDefault="00975A17" w:rsidP="00975A17">
      <w:pPr>
        <w:spacing w:before="120"/>
        <w:jc w:val="both"/>
        <w:rPr>
          <w:strike/>
          <w:sz w:val="22"/>
          <w:szCs w:val="22"/>
          <w:highlight w:val="yellow"/>
        </w:rPr>
      </w:pPr>
    </w:p>
    <w:p w14:paraId="7BB89FF2" w14:textId="77777777" w:rsidR="00975A17" w:rsidRPr="00712AEC" w:rsidRDefault="00975A17" w:rsidP="00975A17">
      <w:pPr>
        <w:spacing w:before="120"/>
        <w:jc w:val="both"/>
        <w:rPr>
          <w:bCs/>
          <w:sz w:val="22"/>
          <w:szCs w:val="22"/>
        </w:rPr>
      </w:pPr>
      <w:r w:rsidRPr="00FC4EBB">
        <w:rPr>
          <w:bCs/>
          <w:sz w:val="22"/>
          <w:szCs w:val="22"/>
        </w:rPr>
        <w:t>* - skreślić niewłaściwe</w:t>
      </w:r>
    </w:p>
    <w:p w14:paraId="74DCF7D4" w14:textId="77777777" w:rsidR="00975A17" w:rsidRDefault="00975A17" w:rsidP="00975A17">
      <w:pPr>
        <w:rPr>
          <w:strike/>
        </w:rPr>
      </w:pPr>
    </w:p>
    <w:p w14:paraId="5C1C7607" w14:textId="77777777" w:rsidR="00975A17" w:rsidRDefault="00975A17" w:rsidP="00975A17">
      <w:pPr>
        <w:rPr>
          <w:i/>
          <w:iCs/>
          <w:sz w:val="22"/>
          <w:szCs w:val="22"/>
        </w:rPr>
      </w:pPr>
      <w:r w:rsidRPr="00B30F1F">
        <w:rPr>
          <w:i/>
          <w:iCs/>
          <w:sz w:val="22"/>
          <w:szCs w:val="22"/>
        </w:rPr>
        <w:t>Podpisuje Wykonawca lub każdy z członków Konsorcjum</w:t>
      </w:r>
      <w:bookmarkEnd w:id="297"/>
    </w:p>
    <w:p w14:paraId="4AE8C7AE" w14:textId="77777777" w:rsidR="00975A17" w:rsidRDefault="00975A17" w:rsidP="00975A17">
      <w:pPr>
        <w:rPr>
          <w:i/>
          <w:iCs/>
          <w:sz w:val="22"/>
          <w:szCs w:val="22"/>
        </w:rPr>
      </w:pPr>
    </w:p>
    <w:p w14:paraId="5F412F95" w14:textId="77777777" w:rsidR="00975A17" w:rsidRDefault="00975A17" w:rsidP="00975A17">
      <w:pPr>
        <w:rPr>
          <w:i/>
          <w:iCs/>
          <w:sz w:val="22"/>
          <w:szCs w:val="22"/>
        </w:rPr>
      </w:pPr>
    </w:p>
    <w:p w14:paraId="62CB4B02" w14:textId="77777777" w:rsidR="00975A17" w:rsidRPr="00826CD0" w:rsidRDefault="00975A17" w:rsidP="00975A17">
      <w:pPr>
        <w:spacing w:after="160" w:line="259" w:lineRule="auto"/>
        <w:rPr>
          <w:i/>
          <w:iCs/>
          <w:sz w:val="22"/>
          <w:szCs w:val="22"/>
        </w:rPr>
      </w:pPr>
      <w:r>
        <w:rPr>
          <w:i/>
          <w:iCs/>
          <w:sz w:val="22"/>
          <w:szCs w:val="22"/>
        </w:rPr>
        <w:br w:type="page"/>
      </w:r>
    </w:p>
    <w:p w14:paraId="75413B9D" w14:textId="77777777" w:rsidR="00975A17" w:rsidRPr="00895B8E" w:rsidRDefault="00975A17" w:rsidP="00975A17">
      <w:pPr>
        <w:rPr>
          <w:sz w:val="24"/>
          <w:szCs w:val="24"/>
        </w:rPr>
      </w:pPr>
      <w:bookmarkStart w:id="298" w:name="_Hlk106958642"/>
      <w:bookmarkEnd w:id="121"/>
    </w:p>
    <w:p w14:paraId="5F9C2BE1" w14:textId="77777777" w:rsidR="00975A17" w:rsidRPr="00895B8E" w:rsidRDefault="00975A17" w:rsidP="00975A17">
      <w:pPr>
        <w:rPr>
          <w:sz w:val="22"/>
          <w:szCs w:val="24"/>
        </w:rPr>
      </w:pPr>
    </w:p>
    <w:p w14:paraId="054C3AB2" w14:textId="77777777" w:rsidR="00975A17" w:rsidRPr="001002B8" w:rsidRDefault="00975A17" w:rsidP="00975A17">
      <w:pPr>
        <w:spacing w:before="120"/>
        <w:jc w:val="center"/>
        <w:rPr>
          <w:b/>
          <w:sz w:val="28"/>
          <w:szCs w:val="28"/>
        </w:rPr>
      </w:pPr>
      <w:bookmarkStart w:id="299" w:name="_Hlk147849133"/>
      <w:r w:rsidRPr="001002B8">
        <w:rPr>
          <w:b/>
          <w:sz w:val="28"/>
          <w:szCs w:val="28"/>
        </w:rPr>
        <w:t>Zatwierdzenie w imieniu Kierownika Zamawiającego:</w:t>
      </w:r>
    </w:p>
    <w:p w14:paraId="58747DFA" w14:textId="77777777" w:rsidR="00975A17" w:rsidRPr="001002B8" w:rsidRDefault="00975A17" w:rsidP="00975A17">
      <w:pPr>
        <w:spacing w:before="120"/>
        <w:rPr>
          <w:b/>
          <w:szCs w:val="28"/>
        </w:rPr>
      </w:pPr>
    </w:p>
    <w:bookmarkEnd w:id="299"/>
    <w:p w14:paraId="0811CC52" w14:textId="77777777" w:rsidR="00975A17" w:rsidRPr="00895B8E" w:rsidRDefault="00975A17" w:rsidP="00975A17">
      <w:pPr>
        <w:jc w:val="center"/>
        <w:rPr>
          <w:b/>
          <w:bCs/>
          <w:sz w:val="22"/>
          <w:szCs w:val="24"/>
        </w:rPr>
      </w:pPr>
    </w:p>
    <w:p w14:paraId="2DD819DE" w14:textId="77777777" w:rsidR="00975A17" w:rsidRPr="00895B8E" w:rsidRDefault="00975A17" w:rsidP="00975A17">
      <w:pPr>
        <w:jc w:val="center"/>
        <w:rPr>
          <w:sz w:val="22"/>
          <w:szCs w:val="24"/>
        </w:rPr>
      </w:pPr>
    </w:p>
    <w:p w14:paraId="56651657" w14:textId="77777777" w:rsidR="00975A17" w:rsidRPr="00895B8E" w:rsidRDefault="00975A17" w:rsidP="00975A17">
      <w:pPr>
        <w:jc w:val="center"/>
        <w:rPr>
          <w:sz w:val="22"/>
          <w:szCs w:val="24"/>
        </w:rPr>
      </w:pPr>
    </w:p>
    <w:p w14:paraId="7F16E663" w14:textId="77777777" w:rsidR="00975A17" w:rsidRPr="00895B8E" w:rsidRDefault="00975A17" w:rsidP="00975A17">
      <w:pPr>
        <w:jc w:val="center"/>
        <w:rPr>
          <w:sz w:val="22"/>
          <w:szCs w:val="24"/>
        </w:rPr>
      </w:pPr>
    </w:p>
    <w:p w14:paraId="2C915B8D" w14:textId="77777777" w:rsidR="00975A17" w:rsidRPr="00895B8E" w:rsidRDefault="00975A17" w:rsidP="00975A17">
      <w:pPr>
        <w:jc w:val="center"/>
        <w:rPr>
          <w:sz w:val="22"/>
          <w:szCs w:val="24"/>
        </w:rPr>
      </w:pPr>
      <w:r w:rsidRPr="00895B8E">
        <w:rPr>
          <w:sz w:val="22"/>
          <w:szCs w:val="24"/>
        </w:rPr>
        <w:t>……………………………………………………………………………………</w:t>
      </w:r>
    </w:p>
    <w:p w14:paraId="5F72062A" w14:textId="7300D786" w:rsidR="00975A17" w:rsidRPr="00895B8E" w:rsidRDefault="00975A17" w:rsidP="00975A17">
      <w:pPr>
        <w:jc w:val="center"/>
        <w:rPr>
          <w:i/>
          <w:iCs/>
          <w:szCs w:val="22"/>
        </w:rPr>
      </w:pPr>
      <w:r w:rsidRPr="00895B8E">
        <w:rPr>
          <w:i/>
          <w:iCs/>
          <w:sz w:val="24"/>
          <w:szCs w:val="28"/>
        </w:rPr>
        <w:t>Przewodniczący Komisji Przetargowej</w:t>
      </w:r>
    </w:p>
    <w:p w14:paraId="34636036" w14:textId="77777777" w:rsidR="00975A17" w:rsidRPr="00895B8E" w:rsidRDefault="00975A17" w:rsidP="00975A17">
      <w:pPr>
        <w:spacing w:before="120" w:line="312" w:lineRule="auto"/>
        <w:jc w:val="both"/>
        <w:rPr>
          <w:sz w:val="24"/>
          <w:szCs w:val="24"/>
        </w:rPr>
      </w:pPr>
    </w:p>
    <w:bookmarkEnd w:id="298"/>
    <w:p w14:paraId="29F1EB00" w14:textId="77777777" w:rsidR="00C65F57" w:rsidRDefault="00C65F57"/>
    <w:sectPr w:rsidR="00C65F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38BBF9" w14:textId="77777777" w:rsidR="00A937C9" w:rsidRDefault="00A937C9" w:rsidP="00975A17">
      <w:r>
        <w:separator/>
      </w:r>
    </w:p>
  </w:endnote>
  <w:endnote w:type="continuationSeparator" w:id="0">
    <w:p w14:paraId="1D55F641" w14:textId="77777777" w:rsidR="00A937C9" w:rsidRDefault="00A937C9" w:rsidP="0097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Klee One"/>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307600196"/>
      <w:docPartObj>
        <w:docPartGallery w:val="Page Numbers (Bottom of Page)"/>
        <w:docPartUnique/>
      </w:docPartObj>
    </w:sdtPr>
    <w:sdtEndPr>
      <w:rPr>
        <w:i/>
        <w:iCs/>
      </w:rPr>
    </w:sdtEndPr>
    <w:sdtContent>
      <w:p w14:paraId="4B9AECB1" w14:textId="27F8F3F6" w:rsidR="003B68A2" w:rsidRPr="003B68A2" w:rsidRDefault="00B3733E" w:rsidP="003B68A2">
        <w:pPr>
          <w:pStyle w:val="Akapitzlist"/>
          <w:spacing w:before="120"/>
          <w:ind w:left="360"/>
          <w:contextualSpacing w:val="0"/>
          <w:jc w:val="both"/>
          <w:rPr>
            <w:sz w:val="20"/>
            <w:szCs w:val="20"/>
          </w:rPr>
        </w:pPr>
        <w:r w:rsidRPr="003B68A2">
          <w:rPr>
            <w:i/>
            <w:iCs/>
            <w:sz w:val="20"/>
            <w:szCs w:val="20"/>
          </w:rPr>
          <w:t xml:space="preserve">Nr postępowania </w:t>
        </w:r>
        <w:r w:rsidR="002A7925" w:rsidRPr="003B68A2">
          <w:rPr>
            <w:i/>
            <w:iCs/>
            <w:sz w:val="20"/>
            <w:szCs w:val="20"/>
          </w:rPr>
          <w:t xml:space="preserve">602402556 pn.: </w:t>
        </w:r>
        <w:r w:rsidR="003B68A2" w:rsidRPr="003B68A2">
          <w:rPr>
            <w:i/>
            <w:sz w:val="20"/>
            <w:szCs w:val="20"/>
          </w:rPr>
          <w:t xml:space="preserve">Remont budynku Stacji pośredniej PT 609 oraz naprawa orynnowania </w:t>
        </w:r>
        <w:r w:rsidR="003B68A2">
          <w:rPr>
            <w:i/>
            <w:sz w:val="20"/>
            <w:szCs w:val="20"/>
          </w:rPr>
          <w:br/>
        </w:r>
        <w:r w:rsidR="003B68A2" w:rsidRPr="003B68A2">
          <w:rPr>
            <w:i/>
            <w:sz w:val="20"/>
            <w:szCs w:val="20"/>
          </w:rPr>
          <w:t>w Zakładzie Przeróbki Mechanicznej Węgla w PGG S.A. Oddział KWK Mysłowice-Wesoła.</w:t>
        </w:r>
      </w:p>
      <w:p w14:paraId="323F3E8D" w14:textId="77777777" w:rsidR="00292DE0" w:rsidRDefault="00292DE0" w:rsidP="0022543C">
        <w:pPr>
          <w:pStyle w:val="Stopka"/>
          <w:rPr>
            <w:i/>
            <w:iCs/>
          </w:rPr>
        </w:pPr>
      </w:p>
      <w:p w14:paraId="3F4F72D3" w14:textId="77777777" w:rsidR="00292DE0" w:rsidRDefault="00B3733E" w:rsidP="0022543C">
        <w:pPr>
          <w:pStyle w:val="Stopka"/>
        </w:pPr>
        <w:r>
          <w:tab/>
        </w:r>
        <w:r>
          <w:tab/>
        </w:r>
        <w:r>
          <w:fldChar w:fldCharType="begin"/>
        </w:r>
        <w:r>
          <w:instrText>PAGE   \* MERGEFORMAT</w:instrText>
        </w:r>
        <w:r>
          <w:fldChar w:fldCharType="separate"/>
        </w:r>
        <w:r w:rsidR="00E31ADF">
          <w:rPr>
            <w:noProof/>
          </w:rPr>
          <w:t>99</w:t>
        </w:r>
        <w:r>
          <w:fldChar w:fldCharType="end"/>
        </w:r>
      </w:p>
      <w:p w14:paraId="00371B37" w14:textId="77777777" w:rsidR="00292DE0" w:rsidRPr="00535B2A" w:rsidRDefault="00000000" w:rsidP="0022543C">
        <w:pPr>
          <w:pStyle w:val="Stopka"/>
          <w:rPr>
            <w:i/>
            <w:iCs/>
          </w:rPr>
        </w:pPr>
      </w:p>
    </w:sdtContent>
  </w:sdt>
  <w:p w14:paraId="5D1BBA63" w14:textId="77777777" w:rsidR="00292DE0" w:rsidRPr="00DD199C" w:rsidRDefault="00292DE0"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01204B" w14:textId="77777777" w:rsidR="00A937C9" w:rsidRDefault="00A937C9" w:rsidP="00975A17">
      <w:r>
        <w:separator/>
      </w:r>
    </w:p>
  </w:footnote>
  <w:footnote w:type="continuationSeparator" w:id="0">
    <w:p w14:paraId="0CD59E07" w14:textId="77777777" w:rsidR="00A937C9" w:rsidRDefault="00A937C9" w:rsidP="0097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8B7E3" w14:textId="77777777" w:rsidR="00292DE0" w:rsidRPr="006147A0" w:rsidRDefault="00B3733E" w:rsidP="00160015">
    <w:pPr>
      <w:pStyle w:val="Nagwek"/>
      <w:tabs>
        <w:tab w:val="clear" w:pos="4536"/>
        <w:tab w:val="clear" w:pos="9072"/>
        <w:tab w:val="left" w:pos="3456"/>
      </w:tabs>
      <w:jc w:val="center"/>
      <w:rPr>
        <w:i/>
      </w:rPr>
    </w:pPr>
    <w:r w:rsidRPr="006147A0">
      <w:rPr>
        <w:i/>
      </w:rPr>
      <w:t xml:space="preserve">Polska Grupa Górnicza </w:t>
    </w:r>
    <w:r>
      <w:rPr>
        <w:i/>
      </w:rPr>
      <w:t>S.A.</w:t>
    </w:r>
  </w:p>
  <w:p w14:paraId="0633787A" w14:textId="77777777" w:rsidR="00292DE0" w:rsidRDefault="00B3733E"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6984ECA1" wp14:editId="2B76C756">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CF1FF2"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B"/>
    <w:multiLevelType w:val="singleLevel"/>
    <w:tmpl w:val="AD540DAC"/>
    <w:name w:val="WW8Num11"/>
    <w:lvl w:ilvl="0">
      <w:start w:val="1"/>
      <w:numFmt w:val="decimal"/>
      <w:lvlText w:val="%1."/>
      <w:lvlJc w:val="left"/>
      <w:pPr>
        <w:tabs>
          <w:tab w:val="num" w:pos="360"/>
        </w:tabs>
        <w:ind w:left="360" w:hanging="360"/>
      </w:pPr>
      <w:rPr>
        <w:rFonts w:ascii="Arial" w:eastAsia="Times New Roman" w:hAnsi="Arial" w:cs="Arial" w:hint="default"/>
        <w:b w:val="0"/>
        <w:i w:val="0"/>
        <w:sz w:val="20"/>
        <w:u w:val="none"/>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7CF33DF"/>
    <w:multiLevelType w:val="hybridMultilevel"/>
    <w:tmpl w:val="6CFA33E6"/>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9ED77ED"/>
    <w:multiLevelType w:val="hybridMultilevel"/>
    <w:tmpl w:val="6E96DBD8"/>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A9C200D4">
      <w:start w:val="10"/>
      <w:numFmt w:val="decimal"/>
      <w:lvlText w:val="%3"/>
      <w:lvlJc w:val="left"/>
      <w:pPr>
        <w:ind w:left="2766" w:hanging="360"/>
      </w:pPr>
      <w:rPr>
        <w:rFonts w:hint="default"/>
      </w:r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5" w15:restartNumberingAfterBreak="0">
    <w:nsid w:val="0A562E2B"/>
    <w:multiLevelType w:val="hybridMultilevel"/>
    <w:tmpl w:val="D1D440DE"/>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6" w15:restartNumberingAfterBreak="0">
    <w:nsid w:val="0E4F10B8"/>
    <w:multiLevelType w:val="multilevel"/>
    <w:tmpl w:val="921229C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71127F9"/>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87F6D04"/>
    <w:multiLevelType w:val="hybridMultilevel"/>
    <w:tmpl w:val="285E2D00"/>
    <w:lvl w:ilvl="0" w:tplc="04150017">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A48689E"/>
    <w:multiLevelType w:val="multilevel"/>
    <w:tmpl w:val="2710EFDA"/>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25"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843715"/>
    <w:multiLevelType w:val="hybridMultilevel"/>
    <w:tmpl w:val="C7B02484"/>
    <w:lvl w:ilvl="0" w:tplc="14DA5548">
      <w:start w:val="10"/>
      <w:numFmt w:val="decimal"/>
      <w:lvlText w:val="%1."/>
      <w:lvlJc w:val="left"/>
      <w:pPr>
        <w:ind w:left="720" w:hanging="360"/>
      </w:pPr>
      <w:rPr>
        <w:rFonts w:hint="default"/>
      </w:rPr>
    </w:lvl>
    <w:lvl w:ilvl="1" w:tplc="04150017">
      <w:start w:val="1"/>
      <w:numFmt w:val="lowerLetter"/>
      <w:lvlText w:val="%2)"/>
      <w:lvlJc w:val="left"/>
      <w:pPr>
        <w:ind w:left="1537"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26C048EB"/>
    <w:multiLevelType w:val="multilevel"/>
    <w:tmpl w:val="930813D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B20BB3"/>
    <w:multiLevelType w:val="multilevel"/>
    <w:tmpl w:val="E01042D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b w:val="0"/>
        <w:bCs w:val="0"/>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E040EE4"/>
    <w:multiLevelType w:val="multilevel"/>
    <w:tmpl w:val="92BEF618"/>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4"/>
      <w:numFmt w:val="decimal"/>
      <w:lvlText w:val="%8."/>
      <w:lvlJc w:val="left"/>
      <w:pPr>
        <w:ind w:left="5760" w:hanging="360"/>
      </w:pPr>
      <w:rPr>
        <w:rFonts w:cs="Times New Roman" w:hint="default"/>
        <w:b w:val="0"/>
        <w:i w:val="0"/>
        <w:color w:val="auto"/>
      </w:rPr>
    </w:lvl>
    <w:lvl w:ilvl="8">
      <w:start w:val="1"/>
      <w:numFmt w:val="lowerLetter"/>
      <w:lvlText w:val="%9)"/>
      <w:lvlJc w:val="left"/>
      <w:pPr>
        <w:ind w:left="6660" w:hanging="360"/>
      </w:pPr>
      <w:rPr>
        <w:rFonts w:hint="default"/>
      </w:rPr>
    </w:lvl>
  </w:abstractNum>
  <w:abstractNum w:abstractNumId="34"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6" w15:restartNumberingAfterBreak="0">
    <w:nsid w:val="323426FC"/>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7"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38C927FE"/>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39"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14D77FD"/>
    <w:multiLevelType w:val="multilevel"/>
    <w:tmpl w:val="480A3F26"/>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7"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48"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6"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6EA2310"/>
    <w:multiLevelType w:val="hybridMultilevel"/>
    <w:tmpl w:val="C7F805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3"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4"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65"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3197750"/>
    <w:multiLevelType w:val="hybridMultilevel"/>
    <w:tmpl w:val="303E042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7"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66CD147E"/>
    <w:multiLevelType w:val="hybridMultilevel"/>
    <w:tmpl w:val="41945F2C"/>
    <w:lvl w:ilvl="0" w:tplc="FFFFFFFF">
      <w:start w:val="1"/>
      <w:numFmt w:val="decimal"/>
      <w:lvlText w:val="%1."/>
      <w:lvlJc w:val="left"/>
      <w:pPr>
        <w:ind w:left="720" w:hanging="360"/>
      </w:pPr>
    </w:lvl>
    <w:lvl w:ilvl="1" w:tplc="04150017">
      <w:start w:val="1"/>
      <w:numFmt w:val="lowerLetter"/>
      <w:lvlText w:val="%2)"/>
      <w:lvlJc w:val="left"/>
      <w:pPr>
        <w:ind w:left="1537"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6CF838F4"/>
    <w:multiLevelType w:val="multilevel"/>
    <w:tmpl w:val="24A89D3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3"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7" w15:restartNumberingAfterBreak="0">
    <w:nsid w:val="77553D9E"/>
    <w:multiLevelType w:val="hybridMultilevel"/>
    <w:tmpl w:val="6F1C1250"/>
    <w:lvl w:ilvl="0" w:tplc="04150017">
      <w:start w:val="1"/>
      <w:numFmt w:val="lowerLetter"/>
      <w:lvlText w:val="%1)"/>
      <w:lvlJc w:val="left"/>
      <w:pPr>
        <w:ind w:left="1537" w:hanging="360"/>
      </w:pPr>
      <w:rPr>
        <w:rFonts w:hint="default"/>
      </w:rPr>
    </w:lvl>
    <w:lvl w:ilvl="1" w:tplc="FFFFFFFF" w:tentative="1">
      <w:start w:val="1"/>
      <w:numFmt w:val="bullet"/>
      <w:lvlText w:val="o"/>
      <w:lvlJc w:val="left"/>
      <w:pPr>
        <w:ind w:left="2257" w:hanging="360"/>
      </w:pPr>
      <w:rPr>
        <w:rFonts w:ascii="Courier New" w:hAnsi="Courier New" w:cs="Courier New" w:hint="default"/>
      </w:rPr>
    </w:lvl>
    <w:lvl w:ilvl="2" w:tplc="FFFFFFFF" w:tentative="1">
      <w:start w:val="1"/>
      <w:numFmt w:val="bullet"/>
      <w:lvlText w:val=""/>
      <w:lvlJc w:val="left"/>
      <w:pPr>
        <w:ind w:left="2977" w:hanging="360"/>
      </w:pPr>
      <w:rPr>
        <w:rFonts w:ascii="Wingdings" w:hAnsi="Wingdings" w:hint="default"/>
      </w:rPr>
    </w:lvl>
    <w:lvl w:ilvl="3" w:tplc="FFFFFFFF" w:tentative="1">
      <w:start w:val="1"/>
      <w:numFmt w:val="bullet"/>
      <w:lvlText w:val=""/>
      <w:lvlJc w:val="left"/>
      <w:pPr>
        <w:ind w:left="3697" w:hanging="360"/>
      </w:pPr>
      <w:rPr>
        <w:rFonts w:ascii="Symbol" w:hAnsi="Symbol" w:hint="default"/>
      </w:rPr>
    </w:lvl>
    <w:lvl w:ilvl="4" w:tplc="FFFFFFFF" w:tentative="1">
      <w:start w:val="1"/>
      <w:numFmt w:val="bullet"/>
      <w:lvlText w:val="o"/>
      <w:lvlJc w:val="left"/>
      <w:pPr>
        <w:ind w:left="4417" w:hanging="360"/>
      </w:pPr>
      <w:rPr>
        <w:rFonts w:ascii="Courier New" w:hAnsi="Courier New" w:cs="Courier New" w:hint="default"/>
      </w:rPr>
    </w:lvl>
    <w:lvl w:ilvl="5" w:tplc="FFFFFFFF" w:tentative="1">
      <w:start w:val="1"/>
      <w:numFmt w:val="bullet"/>
      <w:lvlText w:val=""/>
      <w:lvlJc w:val="left"/>
      <w:pPr>
        <w:ind w:left="5137" w:hanging="360"/>
      </w:pPr>
      <w:rPr>
        <w:rFonts w:ascii="Wingdings" w:hAnsi="Wingdings" w:hint="default"/>
      </w:rPr>
    </w:lvl>
    <w:lvl w:ilvl="6" w:tplc="FFFFFFFF" w:tentative="1">
      <w:start w:val="1"/>
      <w:numFmt w:val="bullet"/>
      <w:lvlText w:val=""/>
      <w:lvlJc w:val="left"/>
      <w:pPr>
        <w:ind w:left="5857" w:hanging="360"/>
      </w:pPr>
      <w:rPr>
        <w:rFonts w:ascii="Symbol" w:hAnsi="Symbol" w:hint="default"/>
      </w:rPr>
    </w:lvl>
    <w:lvl w:ilvl="7" w:tplc="FFFFFFFF" w:tentative="1">
      <w:start w:val="1"/>
      <w:numFmt w:val="bullet"/>
      <w:lvlText w:val="o"/>
      <w:lvlJc w:val="left"/>
      <w:pPr>
        <w:ind w:left="6577" w:hanging="360"/>
      </w:pPr>
      <w:rPr>
        <w:rFonts w:ascii="Courier New" w:hAnsi="Courier New" w:cs="Courier New" w:hint="default"/>
      </w:rPr>
    </w:lvl>
    <w:lvl w:ilvl="8" w:tplc="FFFFFFFF" w:tentative="1">
      <w:start w:val="1"/>
      <w:numFmt w:val="bullet"/>
      <w:lvlText w:val=""/>
      <w:lvlJc w:val="left"/>
      <w:pPr>
        <w:ind w:left="7297" w:hanging="360"/>
      </w:pPr>
      <w:rPr>
        <w:rFonts w:ascii="Wingdings" w:hAnsi="Wingdings" w:hint="default"/>
      </w:rPr>
    </w:lvl>
  </w:abstractNum>
  <w:abstractNum w:abstractNumId="78"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9"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80"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96094776">
    <w:abstractNumId w:val="26"/>
  </w:num>
  <w:num w:numId="2" w16cid:durableId="276567840">
    <w:abstractNumId w:val="73"/>
  </w:num>
  <w:num w:numId="3" w16cid:durableId="333655338">
    <w:abstractNumId w:val="65"/>
  </w:num>
  <w:num w:numId="4" w16cid:durableId="1764032942">
    <w:abstractNumId w:val="70"/>
  </w:num>
  <w:num w:numId="5" w16cid:durableId="1579902529">
    <w:abstractNumId w:val="7"/>
  </w:num>
  <w:num w:numId="6" w16cid:durableId="1387989781">
    <w:abstractNumId w:val="19"/>
  </w:num>
  <w:num w:numId="7" w16cid:durableId="470290658">
    <w:abstractNumId w:val="37"/>
  </w:num>
  <w:num w:numId="8" w16cid:durableId="2057505449">
    <w:abstractNumId w:val="71"/>
  </w:num>
  <w:num w:numId="9" w16cid:durableId="1154681869">
    <w:abstractNumId w:val="56"/>
  </w:num>
  <w:num w:numId="10" w16cid:durableId="451822635">
    <w:abstractNumId w:val="80"/>
  </w:num>
  <w:num w:numId="11" w16cid:durableId="428744389">
    <w:abstractNumId w:val="58"/>
  </w:num>
  <w:num w:numId="12" w16cid:durableId="1531138213">
    <w:abstractNumId w:val="48"/>
  </w:num>
  <w:num w:numId="13" w16cid:durableId="2092653711">
    <w:abstractNumId w:val="45"/>
  </w:num>
  <w:num w:numId="14" w16cid:durableId="1752046092">
    <w:abstractNumId w:val="13"/>
  </w:num>
  <w:num w:numId="15" w16cid:durableId="633603201">
    <w:abstractNumId w:val="43"/>
  </w:num>
  <w:num w:numId="16" w16cid:durableId="164443361">
    <w:abstractNumId w:val="78"/>
  </w:num>
  <w:num w:numId="17" w16cid:durableId="89666324">
    <w:abstractNumId w:val="11"/>
  </w:num>
  <w:num w:numId="18" w16cid:durableId="1146698527">
    <w:abstractNumId w:val="62"/>
    <w:lvlOverride w:ilvl="0">
      <w:startOverride w:val="1"/>
    </w:lvlOverride>
  </w:num>
  <w:num w:numId="19" w16cid:durableId="1546022224">
    <w:abstractNumId w:val="44"/>
    <w:lvlOverride w:ilvl="0">
      <w:startOverride w:val="1"/>
    </w:lvlOverride>
  </w:num>
  <w:num w:numId="20" w16cid:durableId="528299516">
    <w:abstractNumId w:val="30"/>
  </w:num>
  <w:num w:numId="21" w16cid:durableId="321858230">
    <w:abstractNumId w:val="4"/>
  </w:num>
  <w:num w:numId="22" w16cid:durableId="362556382">
    <w:abstractNumId w:val="3"/>
  </w:num>
  <w:num w:numId="23" w16cid:durableId="777333402">
    <w:abstractNumId w:val="2"/>
  </w:num>
  <w:num w:numId="24" w16cid:durableId="93136778">
    <w:abstractNumId w:val="1"/>
  </w:num>
  <w:num w:numId="25" w16cid:durableId="375156211">
    <w:abstractNumId w:val="0"/>
  </w:num>
  <w:num w:numId="26" w16cid:durableId="272322069">
    <w:abstractNumId w:val="9"/>
  </w:num>
  <w:num w:numId="27" w16cid:durableId="216825195">
    <w:abstractNumId w:val="74"/>
  </w:num>
  <w:num w:numId="28" w16cid:durableId="1756824125">
    <w:abstractNumId w:val="35"/>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6229392">
    <w:abstractNumId w:val="61"/>
  </w:num>
  <w:num w:numId="30" w16cid:durableId="858858833">
    <w:abstractNumId w:val="75"/>
  </w:num>
  <w:num w:numId="31" w16cid:durableId="1484347703">
    <w:abstractNumId w:val="55"/>
  </w:num>
  <w:num w:numId="32" w16cid:durableId="467433399">
    <w:abstractNumId w:val="21"/>
  </w:num>
  <w:num w:numId="33" w16cid:durableId="1129397753">
    <w:abstractNumId w:val="6"/>
  </w:num>
  <w:num w:numId="34" w16cid:durableId="1705210857">
    <w:abstractNumId w:val="67"/>
  </w:num>
  <w:num w:numId="35" w16cid:durableId="71240134">
    <w:abstractNumId w:val="28"/>
  </w:num>
  <w:num w:numId="36" w16cid:durableId="1648364361">
    <w:abstractNumId w:val="37"/>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7" w16cid:durableId="1230655503">
    <w:abstractNumId w:val="79"/>
  </w:num>
  <w:num w:numId="38" w16cid:durableId="1906867328">
    <w:abstractNumId w:val="17"/>
  </w:num>
  <w:num w:numId="39" w16cid:durableId="1741753187">
    <w:abstractNumId w:val="39"/>
  </w:num>
  <w:num w:numId="40" w16cid:durableId="1770810504">
    <w:abstractNumId w:val="46"/>
  </w:num>
  <w:num w:numId="41" w16cid:durableId="1304650882">
    <w:abstractNumId w:val="54"/>
  </w:num>
  <w:num w:numId="42" w16cid:durableId="312762068">
    <w:abstractNumId w:val="41"/>
  </w:num>
  <w:num w:numId="43" w16cid:durableId="467358421">
    <w:abstractNumId w:val="50"/>
  </w:num>
  <w:num w:numId="44" w16cid:durableId="815492485">
    <w:abstractNumId w:val="81"/>
  </w:num>
  <w:num w:numId="45" w16cid:durableId="1784418928">
    <w:abstractNumId w:val="49"/>
  </w:num>
  <w:num w:numId="46" w16cid:durableId="2106917896">
    <w:abstractNumId w:val="34"/>
  </w:num>
  <w:num w:numId="47" w16cid:durableId="640040485">
    <w:abstractNumId w:val="40"/>
  </w:num>
  <w:num w:numId="48" w16cid:durableId="1843931269">
    <w:abstractNumId w:val="16"/>
  </w:num>
  <w:num w:numId="49" w16cid:durableId="436146599">
    <w:abstractNumId w:val="59"/>
  </w:num>
  <w:num w:numId="50" w16cid:durableId="1746144456">
    <w:abstractNumId w:val="25"/>
  </w:num>
  <w:num w:numId="51" w16cid:durableId="1370034780">
    <w:abstractNumId w:val="27"/>
  </w:num>
  <w:num w:numId="52" w16cid:durableId="1227062723">
    <w:abstractNumId w:val="51"/>
  </w:num>
  <w:num w:numId="53" w16cid:durableId="1017342432">
    <w:abstractNumId w:val="53"/>
  </w:num>
  <w:num w:numId="54" w16cid:durableId="193176920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54223494">
    <w:abstractNumId w:val="76"/>
  </w:num>
  <w:num w:numId="56" w16cid:durableId="1866599126">
    <w:abstractNumId w:val="8"/>
  </w:num>
  <w:num w:numId="57" w16cid:durableId="741877632">
    <w:abstractNumId w:val="63"/>
  </w:num>
  <w:num w:numId="58" w16cid:durableId="606813085">
    <w:abstractNumId w:val="47"/>
  </w:num>
  <w:num w:numId="59" w16cid:durableId="521086871">
    <w:abstractNumId w:val="68"/>
  </w:num>
  <w:num w:numId="60" w16cid:durableId="838152371">
    <w:abstractNumId w:val="10"/>
  </w:num>
  <w:num w:numId="61" w16cid:durableId="706680317">
    <w:abstractNumId w:val="42"/>
  </w:num>
  <w:num w:numId="62" w16cid:durableId="1521898650">
    <w:abstractNumId w:val="22"/>
  </w:num>
  <w:num w:numId="63" w16cid:durableId="819737591">
    <w:abstractNumId w:val="82"/>
  </w:num>
  <w:num w:numId="64" w16cid:durableId="117263546">
    <w:abstractNumId w:val="52"/>
  </w:num>
  <w:num w:numId="65" w16cid:durableId="1897818887">
    <w:abstractNumId w:val="33"/>
  </w:num>
  <w:num w:numId="66" w16cid:durableId="82073121">
    <w:abstractNumId w:val="77"/>
  </w:num>
  <w:num w:numId="67" w16cid:durableId="903492959">
    <w:abstractNumId w:val="29"/>
  </w:num>
  <w:num w:numId="68" w16cid:durableId="1430199690">
    <w:abstractNumId w:val="24"/>
  </w:num>
  <w:num w:numId="69" w16cid:durableId="177551989">
    <w:abstractNumId w:val="60"/>
  </w:num>
  <w:num w:numId="70" w16cid:durableId="2141923328">
    <w:abstractNumId w:val="69"/>
  </w:num>
  <w:num w:numId="71" w16cid:durableId="1802653743">
    <w:abstractNumId w:val="32"/>
  </w:num>
  <w:num w:numId="72" w16cid:durableId="309674261">
    <w:abstractNumId w:val="20"/>
  </w:num>
  <w:num w:numId="73" w16cid:durableId="89006828">
    <w:abstractNumId w:val="64"/>
  </w:num>
  <w:num w:numId="74" w16cid:durableId="147286297">
    <w:abstractNumId w:val="57"/>
  </w:num>
  <w:num w:numId="75" w16cid:durableId="1225336606">
    <w:abstractNumId w:val="23"/>
  </w:num>
  <w:num w:numId="76" w16cid:durableId="1934438109">
    <w:abstractNumId w:val="14"/>
  </w:num>
  <w:num w:numId="77" w16cid:durableId="1344670102">
    <w:abstractNumId w:val="31"/>
  </w:num>
  <w:num w:numId="78" w16cid:durableId="1252548664">
    <w:abstractNumId w:val="15"/>
  </w:num>
  <w:num w:numId="79" w16cid:durableId="681249792">
    <w:abstractNumId w:val="12"/>
  </w:num>
  <w:num w:numId="80" w16cid:durableId="479813058">
    <w:abstractNumId w:val="72"/>
  </w:num>
  <w:num w:numId="81" w16cid:durableId="61373770">
    <w:abstractNumId w:val="38"/>
  </w:num>
  <w:num w:numId="82" w16cid:durableId="1280377432">
    <w:abstractNumId w:val="36"/>
  </w:num>
  <w:num w:numId="83" w16cid:durableId="1468738428">
    <w:abstractNumId w:val="66"/>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17"/>
    <w:rsid w:val="000354F8"/>
    <w:rsid w:val="00055435"/>
    <w:rsid w:val="00067622"/>
    <w:rsid w:val="00076612"/>
    <w:rsid w:val="0009673F"/>
    <w:rsid w:val="000C2E6A"/>
    <w:rsid w:val="000E7090"/>
    <w:rsid w:val="000F5F8B"/>
    <w:rsid w:val="000F7AA6"/>
    <w:rsid w:val="00133355"/>
    <w:rsid w:val="00156C21"/>
    <w:rsid w:val="00176B09"/>
    <w:rsid w:val="00197440"/>
    <w:rsid w:val="001B6DD4"/>
    <w:rsid w:val="001E53ED"/>
    <w:rsid w:val="001E7CFC"/>
    <w:rsid w:val="002062E9"/>
    <w:rsid w:val="00212336"/>
    <w:rsid w:val="0024273F"/>
    <w:rsid w:val="002435B5"/>
    <w:rsid w:val="00246EB1"/>
    <w:rsid w:val="002519F1"/>
    <w:rsid w:val="0026074C"/>
    <w:rsid w:val="00277F35"/>
    <w:rsid w:val="002819C3"/>
    <w:rsid w:val="00286028"/>
    <w:rsid w:val="00292B52"/>
    <w:rsid w:val="00292DE0"/>
    <w:rsid w:val="002A7925"/>
    <w:rsid w:val="002B32C6"/>
    <w:rsid w:val="002C24E3"/>
    <w:rsid w:val="002C62DC"/>
    <w:rsid w:val="002C7820"/>
    <w:rsid w:val="0031055C"/>
    <w:rsid w:val="00314AED"/>
    <w:rsid w:val="00330037"/>
    <w:rsid w:val="00334724"/>
    <w:rsid w:val="00350D6B"/>
    <w:rsid w:val="00367BC4"/>
    <w:rsid w:val="003B68A2"/>
    <w:rsid w:val="003C0F19"/>
    <w:rsid w:val="003C7DC1"/>
    <w:rsid w:val="00402D9F"/>
    <w:rsid w:val="004074BA"/>
    <w:rsid w:val="00423E66"/>
    <w:rsid w:val="004263AB"/>
    <w:rsid w:val="00455E1F"/>
    <w:rsid w:val="00460A32"/>
    <w:rsid w:val="00467011"/>
    <w:rsid w:val="00487684"/>
    <w:rsid w:val="004B6721"/>
    <w:rsid w:val="004C6B1B"/>
    <w:rsid w:val="004E1ED8"/>
    <w:rsid w:val="004E58C6"/>
    <w:rsid w:val="004E6328"/>
    <w:rsid w:val="004F3764"/>
    <w:rsid w:val="00503BAA"/>
    <w:rsid w:val="00506027"/>
    <w:rsid w:val="00506BEF"/>
    <w:rsid w:val="00506F05"/>
    <w:rsid w:val="00511C9B"/>
    <w:rsid w:val="005163A4"/>
    <w:rsid w:val="0052249C"/>
    <w:rsid w:val="00524343"/>
    <w:rsid w:val="005265A0"/>
    <w:rsid w:val="00526BC1"/>
    <w:rsid w:val="00561E68"/>
    <w:rsid w:val="0058739A"/>
    <w:rsid w:val="005938AE"/>
    <w:rsid w:val="006058CD"/>
    <w:rsid w:val="0061094B"/>
    <w:rsid w:val="00625FDA"/>
    <w:rsid w:val="00674BCC"/>
    <w:rsid w:val="00677258"/>
    <w:rsid w:val="0069642A"/>
    <w:rsid w:val="00697780"/>
    <w:rsid w:val="006D1D99"/>
    <w:rsid w:val="006D5C7E"/>
    <w:rsid w:val="007379DF"/>
    <w:rsid w:val="00762395"/>
    <w:rsid w:val="00782529"/>
    <w:rsid w:val="00782C48"/>
    <w:rsid w:val="007F6447"/>
    <w:rsid w:val="008419C7"/>
    <w:rsid w:val="008449DF"/>
    <w:rsid w:val="0086017F"/>
    <w:rsid w:val="008A49E8"/>
    <w:rsid w:val="008B4104"/>
    <w:rsid w:val="008B7520"/>
    <w:rsid w:val="008D0E04"/>
    <w:rsid w:val="008E2797"/>
    <w:rsid w:val="009069FF"/>
    <w:rsid w:val="0094227B"/>
    <w:rsid w:val="00946567"/>
    <w:rsid w:val="00946998"/>
    <w:rsid w:val="00946B5C"/>
    <w:rsid w:val="00950287"/>
    <w:rsid w:val="0095361C"/>
    <w:rsid w:val="00964085"/>
    <w:rsid w:val="00964A43"/>
    <w:rsid w:val="00975A17"/>
    <w:rsid w:val="009776ED"/>
    <w:rsid w:val="009A5A74"/>
    <w:rsid w:val="009B5B09"/>
    <w:rsid w:val="009E2A34"/>
    <w:rsid w:val="00A06E54"/>
    <w:rsid w:val="00A25E5B"/>
    <w:rsid w:val="00A6373A"/>
    <w:rsid w:val="00A86E69"/>
    <w:rsid w:val="00A937C9"/>
    <w:rsid w:val="00AA3106"/>
    <w:rsid w:val="00AB44B9"/>
    <w:rsid w:val="00AB746A"/>
    <w:rsid w:val="00AF6C11"/>
    <w:rsid w:val="00B174FB"/>
    <w:rsid w:val="00B3733E"/>
    <w:rsid w:val="00B80FC5"/>
    <w:rsid w:val="00B8309B"/>
    <w:rsid w:val="00BA0C9F"/>
    <w:rsid w:val="00BB2B7F"/>
    <w:rsid w:val="00BC1636"/>
    <w:rsid w:val="00BD0598"/>
    <w:rsid w:val="00C0736D"/>
    <w:rsid w:val="00C23893"/>
    <w:rsid w:val="00C53A1E"/>
    <w:rsid w:val="00C60AAB"/>
    <w:rsid w:val="00C65F57"/>
    <w:rsid w:val="00C8040B"/>
    <w:rsid w:val="00C87A55"/>
    <w:rsid w:val="00C908D7"/>
    <w:rsid w:val="00C92053"/>
    <w:rsid w:val="00CB3C95"/>
    <w:rsid w:val="00CB7FDE"/>
    <w:rsid w:val="00CD744A"/>
    <w:rsid w:val="00CF0138"/>
    <w:rsid w:val="00CF35AF"/>
    <w:rsid w:val="00D1158A"/>
    <w:rsid w:val="00D25ADF"/>
    <w:rsid w:val="00D27E01"/>
    <w:rsid w:val="00D35CD6"/>
    <w:rsid w:val="00D43FDF"/>
    <w:rsid w:val="00D637E4"/>
    <w:rsid w:val="00D669D7"/>
    <w:rsid w:val="00D70ED2"/>
    <w:rsid w:val="00D80388"/>
    <w:rsid w:val="00D945D1"/>
    <w:rsid w:val="00DA7FFD"/>
    <w:rsid w:val="00DC2B71"/>
    <w:rsid w:val="00DD39AD"/>
    <w:rsid w:val="00DE6F64"/>
    <w:rsid w:val="00DF54BD"/>
    <w:rsid w:val="00E278D9"/>
    <w:rsid w:val="00E31ADF"/>
    <w:rsid w:val="00E5267B"/>
    <w:rsid w:val="00E534F8"/>
    <w:rsid w:val="00E701C6"/>
    <w:rsid w:val="00E95C3B"/>
    <w:rsid w:val="00EB1AAB"/>
    <w:rsid w:val="00F06C55"/>
    <w:rsid w:val="00F148DC"/>
    <w:rsid w:val="00F37FAF"/>
    <w:rsid w:val="00F6381B"/>
    <w:rsid w:val="00F74A5F"/>
    <w:rsid w:val="00FE67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19E03"/>
  <w15:docId w15:val="{5E07E8ED-C3EA-473F-B16C-D06AEA12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75A1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975A1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975A17"/>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975A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Nagwek4">
    <w:name w:val="heading 4"/>
    <w:basedOn w:val="Normalny"/>
    <w:next w:val="Normalny"/>
    <w:link w:val="Nagwek4Znak"/>
    <w:unhideWhenUsed/>
    <w:qFormat/>
    <w:rsid w:val="00975A17"/>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Akapitzlist"/>
    <w:next w:val="Normalny"/>
    <w:link w:val="Nagwek5Znak"/>
    <w:qFormat/>
    <w:rsid w:val="00975A17"/>
    <w:pPr>
      <w:tabs>
        <w:tab w:val="right" w:leader="dot" w:pos="9638"/>
      </w:tabs>
      <w:ind w:left="0"/>
      <w:jc w:val="both"/>
      <w:outlineLvl w:val="4"/>
    </w:pPr>
    <w:rPr>
      <w:b/>
    </w:rPr>
  </w:style>
  <w:style w:type="paragraph" w:styleId="Nagwek6">
    <w:name w:val="heading 6"/>
    <w:basedOn w:val="Normalny"/>
    <w:next w:val="Normalny"/>
    <w:link w:val="Nagwek6Znak"/>
    <w:qFormat/>
    <w:rsid w:val="00975A17"/>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975A17"/>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975A17"/>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975A17"/>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75A1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975A17"/>
    <w:rPr>
      <w:rFonts w:ascii="Times New Roman" w:eastAsiaTheme="majorEastAsia" w:hAnsi="Times New Roman" w:cs="Times New Roman"/>
      <w:b/>
      <w:bCs/>
      <w:sz w:val="24"/>
      <w:szCs w:val="24"/>
      <w:lang w:eastAsia="pl-PL"/>
    </w:rPr>
  </w:style>
  <w:style w:type="character" w:customStyle="1" w:styleId="Nagwek3Znak">
    <w:name w:val="Nagłówek 3 Znak"/>
    <w:basedOn w:val="Domylnaczcionkaakapitu"/>
    <w:link w:val="Nagwek3"/>
    <w:rsid w:val="00975A17"/>
    <w:rPr>
      <w:rFonts w:asciiTheme="majorHAnsi" w:eastAsiaTheme="majorEastAsia" w:hAnsiTheme="majorHAnsi" w:cstheme="majorBidi"/>
      <w:color w:val="243F60" w:themeColor="accent1" w:themeShade="7F"/>
      <w:sz w:val="24"/>
      <w:szCs w:val="24"/>
      <w:lang w:eastAsia="pl-PL"/>
    </w:rPr>
  </w:style>
  <w:style w:type="character" w:customStyle="1" w:styleId="Nagwek4Znak">
    <w:name w:val="Nagłówek 4 Znak"/>
    <w:basedOn w:val="Domylnaczcionkaakapitu"/>
    <w:link w:val="Nagwek4"/>
    <w:rsid w:val="00975A17"/>
    <w:rPr>
      <w:rFonts w:asciiTheme="majorHAnsi" w:eastAsiaTheme="majorEastAsia" w:hAnsiTheme="majorHAnsi" w:cstheme="majorBidi"/>
      <w:i/>
      <w:iCs/>
      <w:color w:val="365F91" w:themeColor="accent1" w:themeShade="BF"/>
      <w:sz w:val="20"/>
      <w:szCs w:val="20"/>
      <w:lang w:eastAsia="pl-PL"/>
    </w:rPr>
  </w:style>
  <w:style w:type="character" w:customStyle="1" w:styleId="Nagwek5Znak">
    <w:name w:val="Nagłówek 5 Znak"/>
    <w:basedOn w:val="Domylnaczcionkaakapitu"/>
    <w:link w:val="Nagwek5"/>
    <w:rsid w:val="00975A17"/>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975A17"/>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975A17"/>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975A17"/>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975A17"/>
    <w:rPr>
      <w:rFonts w:ascii="Times New Roman" w:eastAsia="Times New Roman" w:hAnsi="Times New Roman" w:cs="Times New Roman"/>
      <w:b/>
      <w:bCs/>
      <w:sz w:val="20"/>
      <w:szCs w:val="20"/>
      <w:lang w:eastAsia="pl-PL"/>
    </w:rPr>
  </w:style>
  <w:style w:type="paragraph" w:styleId="Tekstpodstawowywcity">
    <w:name w:val="Body Text Indent"/>
    <w:basedOn w:val="Normalny"/>
    <w:link w:val="TekstpodstawowywcityZnak"/>
    <w:uiPriority w:val="99"/>
    <w:rsid w:val="00975A17"/>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975A17"/>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975A17"/>
    <w:pPr>
      <w:jc w:val="both"/>
    </w:pPr>
    <w:rPr>
      <w:b/>
      <w:bCs/>
      <w:sz w:val="24"/>
      <w:szCs w:val="24"/>
    </w:rPr>
  </w:style>
  <w:style w:type="character" w:customStyle="1" w:styleId="Tekstpodstawowy3Znak">
    <w:name w:val="Tekst podstawowy 3 Znak"/>
    <w:basedOn w:val="Domylnaczcionkaakapitu"/>
    <w:link w:val="Tekstpodstawowy3"/>
    <w:uiPriority w:val="99"/>
    <w:rsid w:val="00975A17"/>
    <w:rPr>
      <w:rFonts w:ascii="Times New Roman" w:eastAsia="Times New Roman" w:hAnsi="Times New Roman" w:cs="Times New Roman"/>
      <w:b/>
      <w:bCs/>
      <w:sz w:val="24"/>
      <w:szCs w:val="24"/>
      <w:lang w:eastAsia="pl-PL"/>
    </w:rPr>
  </w:style>
  <w:style w:type="character" w:styleId="Hipercze">
    <w:name w:val="Hyperlink"/>
    <w:uiPriority w:val="99"/>
    <w:rsid w:val="00975A17"/>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975A17"/>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975A17"/>
    <w:rPr>
      <w:rFonts w:ascii="Times New Roman" w:eastAsia="Times New Roman" w:hAnsi="Times New Roman" w:cs="Times New Roman"/>
      <w:sz w:val="24"/>
      <w:szCs w:val="24"/>
      <w:lang w:eastAsia="pl-PL"/>
    </w:rPr>
  </w:style>
  <w:style w:type="paragraph" w:customStyle="1" w:styleId="Default">
    <w:name w:val="Default"/>
    <w:uiPriority w:val="99"/>
    <w:rsid w:val="00975A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975A17"/>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975A17"/>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975A17"/>
    <w:pPr>
      <w:spacing w:after="120" w:line="480" w:lineRule="auto"/>
    </w:pPr>
  </w:style>
  <w:style w:type="character" w:customStyle="1" w:styleId="Tekstpodstawowy2Znak">
    <w:name w:val="Tekst podstawowy 2 Znak"/>
    <w:basedOn w:val="Domylnaczcionkaakapitu"/>
    <w:link w:val="Tekstpodstawowy2"/>
    <w:uiPriority w:val="99"/>
    <w:rsid w:val="00975A17"/>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975A17"/>
    <w:rPr>
      <w:rFonts w:cs="Times New Roman"/>
    </w:rPr>
  </w:style>
  <w:style w:type="paragraph" w:styleId="Tekstkomentarza">
    <w:name w:val="annotation text"/>
    <w:basedOn w:val="Normalny"/>
    <w:link w:val="TekstkomentarzaZnak"/>
    <w:uiPriority w:val="99"/>
    <w:rsid w:val="00975A17"/>
  </w:style>
  <w:style w:type="character" w:customStyle="1" w:styleId="TekstkomentarzaZnak">
    <w:name w:val="Tekst komentarza Znak"/>
    <w:basedOn w:val="Domylnaczcionkaakapitu"/>
    <w:link w:val="Tekstkomentarza"/>
    <w:uiPriority w:val="99"/>
    <w:rsid w:val="00975A17"/>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975A17"/>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975A17"/>
    <w:rPr>
      <w:rFonts w:ascii="Segoe UI" w:hAnsi="Segoe UI" w:cs="Segoe UI"/>
      <w:sz w:val="18"/>
      <w:szCs w:val="18"/>
    </w:rPr>
  </w:style>
  <w:style w:type="character" w:customStyle="1" w:styleId="TekstdymkaZnak">
    <w:name w:val="Tekst dymka Znak"/>
    <w:basedOn w:val="Domylnaczcionkaakapitu"/>
    <w:link w:val="Tekstdymka"/>
    <w:uiPriority w:val="99"/>
    <w:rsid w:val="00975A17"/>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975A17"/>
    <w:rPr>
      <w:sz w:val="16"/>
      <w:szCs w:val="16"/>
    </w:rPr>
  </w:style>
  <w:style w:type="paragraph" w:styleId="Tematkomentarza">
    <w:name w:val="annotation subject"/>
    <w:basedOn w:val="Tekstkomentarza"/>
    <w:next w:val="Tekstkomentarza"/>
    <w:link w:val="TematkomentarzaZnak"/>
    <w:uiPriority w:val="99"/>
    <w:semiHidden/>
    <w:unhideWhenUsed/>
    <w:rsid w:val="00975A17"/>
    <w:rPr>
      <w:b/>
      <w:bCs/>
    </w:rPr>
  </w:style>
  <w:style w:type="character" w:customStyle="1" w:styleId="TematkomentarzaZnak">
    <w:name w:val="Temat komentarza Znak"/>
    <w:basedOn w:val="TekstkomentarzaZnak"/>
    <w:link w:val="Tematkomentarza"/>
    <w:uiPriority w:val="99"/>
    <w:semiHidden/>
    <w:rsid w:val="00975A17"/>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975A17"/>
    <w:pPr>
      <w:tabs>
        <w:tab w:val="center" w:pos="4536"/>
        <w:tab w:val="right" w:pos="9072"/>
      </w:tabs>
    </w:pPr>
  </w:style>
  <w:style w:type="character" w:customStyle="1" w:styleId="NagwekZnak">
    <w:name w:val="Nagłówek Znak"/>
    <w:basedOn w:val="Domylnaczcionkaakapitu"/>
    <w:link w:val="Nagwek"/>
    <w:uiPriority w:val="99"/>
    <w:rsid w:val="00975A17"/>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975A17"/>
    <w:pPr>
      <w:tabs>
        <w:tab w:val="center" w:pos="4536"/>
        <w:tab w:val="right" w:pos="9072"/>
      </w:tabs>
    </w:pPr>
  </w:style>
  <w:style w:type="character" w:customStyle="1" w:styleId="StopkaZnak">
    <w:name w:val="Stopka Znak"/>
    <w:basedOn w:val="Domylnaczcionkaakapitu"/>
    <w:link w:val="Stopka"/>
    <w:rsid w:val="00975A17"/>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975A17"/>
    <w:rPr>
      <w:color w:val="605E5C"/>
      <w:shd w:val="clear" w:color="auto" w:fill="E1DFDD"/>
    </w:rPr>
  </w:style>
  <w:style w:type="paragraph" w:styleId="Tekstprzypisukocowego">
    <w:name w:val="endnote text"/>
    <w:basedOn w:val="Normalny"/>
    <w:link w:val="TekstprzypisukocowegoZnak"/>
    <w:uiPriority w:val="99"/>
    <w:semiHidden/>
    <w:unhideWhenUsed/>
    <w:rsid w:val="00975A17"/>
  </w:style>
  <w:style w:type="character" w:customStyle="1" w:styleId="TekstprzypisukocowegoZnak">
    <w:name w:val="Tekst przypisu końcowego Znak"/>
    <w:basedOn w:val="Domylnaczcionkaakapitu"/>
    <w:link w:val="Tekstprzypisukocowego"/>
    <w:uiPriority w:val="99"/>
    <w:semiHidden/>
    <w:rsid w:val="00975A1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975A17"/>
    <w:rPr>
      <w:vertAlign w:val="superscript"/>
    </w:rPr>
  </w:style>
  <w:style w:type="paragraph" w:styleId="Nagwekspisutreci">
    <w:name w:val="TOC Heading"/>
    <w:basedOn w:val="Nagwek1"/>
    <w:next w:val="Normalny"/>
    <w:uiPriority w:val="39"/>
    <w:unhideWhenUsed/>
    <w:qFormat/>
    <w:rsid w:val="00975A17"/>
    <w:pPr>
      <w:spacing w:line="276" w:lineRule="auto"/>
      <w:outlineLvl w:val="9"/>
    </w:pPr>
  </w:style>
  <w:style w:type="paragraph" w:styleId="Spistreci1">
    <w:name w:val="toc 1"/>
    <w:basedOn w:val="Normalny"/>
    <w:next w:val="Normalny"/>
    <w:autoRedefine/>
    <w:uiPriority w:val="39"/>
    <w:unhideWhenUsed/>
    <w:rsid w:val="00975A17"/>
    <w:pPr>
      <w:tabs>
        <w:tab w:val="right" w:leader="dot" w:pos="9063"/>
      </w:tabs>
      <w:spacing w:after="100"/>
      <w:jc w:val="both"/>
    </w:pPr>
  </w:style>
  <w:style w:type="paragraph" w:styleId="Spistreci2">
    <w:name w:val="toc 2"/>
    <w:basedOn w:val="Normalny"/>
    <w:next w:val="Normalny"/>
    <w:autoRedefine/>
    <w:uiPriority w:val="39"/>
    <w:unhideWhenUsed/>
    <w:rsid w:val="00975A17"/>
    <w:pPr>
      <w:spacing w:after="100"/>
      <w:ind w:left="200"/>
    </w:pPr>
  </w:style>
  <w:style w:type="paragraph" w:customStyle="1" w:styleId="bullet">
    <w:name w:val="bullet"/>
    <w:basedOn w:val="Normalny"/>
    <w:uiPriority w:val="99"/>
    <w:rsid w:val="00975A17"/>
    <w:pPr>
      <w:spacing w:before="100" w:after="100"/>
    </w:pPr>
    <w:rPr>
      <w:sz w:val="24"/>
      <w:szCs w:val="24"/>
    </w:rPr>
  </w:style>
  <w:style w:type="character" w:customStyle="1" w:styleId="Nierozpoznanawzmianka2">
    <w:name w:val="Nierozpoznana wzmianka2"/>
    <w:basedOn w:val="Domylnaczcionkaakapitu"/>
    <w:uiPriority w:val="99"/>
    <w:semiHidden/>
    <w:unhideWhenUsed/>
    <w:rsid w:val="00975A17"/>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975A17"/>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975A17"/>
    <w:pPr>
      <w:ind w:left="720"/>
      <w:contextualSpacing/>
    </w:pPr>
  </w:style>
  <w:style w:type="character" w:customStyle="1" w:styleId="ListParagraphChar">
    <w:name w:val="List Paragraph Char"/>
    <w:link w:val="Akapitzlist1"/>
    <w:uiPriority w:val="99"/>
    <w:locked/>
    <w:rsid w:val="00975A17"/>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975A17"/>
    <w:pPr>
      <w:ind w:left="720"/>
      <w:contextualSpacing/>
    </w:pPr>
  </w:style>
  <w:style w:type="character" w:customStyle="1" w:styleId="BodyTextChar">
    <w:name w:val="Body Text Char"/>
    <w:aliases w:val="Tekst podstawowy Znak Char"/>
    <w:semiHidden/>
    <w:rsid w:val="00975A17"/>
    <w:rPr>
      <w:rFonts w:cs="Times New Roman"/>
      <w:sz w:val="24"/>
      <w:szCs w:val="24"/>
      <w:lang w:val="pl-PL" w:eastAsia="pl-PL"/>
    </w:rPr>
  </w:style>
  <w:style w:type="paragraph" w:customStyle="1" w:styleId="Tekstpodstawowywcity1">
    <w:name w:val="Tekst podstawowy wcięty1"/>
    <w:basedOn w:val="Normalny"/>
    <w:link w:val="BodyTextIndentChar"/>
    <w:rsid w:val="00975A17"/>
    <w:pPr>
      <w:ind w:left="360"/>
      <w:jc w:val="both"/>
    </w:pPr>
    <w:rPr>
      <w:rFonts w:ascii="Univers Condensed" w:hAnsi="Univers Condensed"/>
      <w:sz w:val="24"/>
      <w:szCs w:val="24"/>
    </w:rPr>
  </w:style>
  <w:style w:type="character" w:customStyle="1" w:styleId="BodyTextIndentChar">
    <w:name w:val="Body Text Indent Char"/>
    <w:link w:val="Tekstpodstawowywcity1"/>
    <w:rsid w:val="00975A17"/>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975A17"/>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975A17"/>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975A17"/>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975A17"/>
    <w:rPr>
      <w:rFonts w:ascii="Times New Roman" w:eastAsia="Times New Roman" w:hAnsi="Times New Roman" w:cs="Times New Roman"/>
      <w:lang w:eastAsia="pl-PL"/>
    </w:rPr>
  </w:style>
  <w:style w:type="paragraph" w:styleId="Tekstblokowy">
    <w:name w:val="Block Text"/>
    <w:basedOn w:val="Normalny"/>
    <w:rsid w:val="00975A17"/>
    <w:pPr>
      <w:spacing w:line="264" w:lineRule="auto"/>
      <w:ind w:left="1080" w:right="113" w:hanging="1080"/>
    </w:pPr>
    <w:rPr>
      <w:sz w:val="22"/>
      <w:szCs w:val="22"/>
    </w:rPr>
  </w:style>
  <w:style w:type="paragraph" w:styleId="NormalnyWeb">
    <w:name w:val="Normal (Web)"/>
    <w:basedOn w:val="Normalny"/>
    <w:uiPriority w:val="99"/>
    <w:rsid w:val="00975A17"/>
    <w:pPr>
      <w:spacing w:before="100" w:beforeAutospacing="1" w:after="100" w:afterAutospacing="1"/>
      <w:jc w:val="both"/>
    </w:pPr>
    <w:rPr>
      <w:rFonts w:ascii="Arial Unicode MS" w:cs="Arial Unicode MS"/>
    </w:rPr>
  </w:style>
  <w:style w:type="character" w:styleId="Numerstrony">
    <w:name w:val="page number"/>
    <w:rsid w:val="00975A17"/>
    <w:rPr>
      <w:rFonts w:cs="Times New Roman"/>
    </w:rPr>
  </w:style>
  <w:style w:type="paragraph" w:styleId="Tekstprzypisudolnego">
    <w:name w:val="footnote text"/>
    <w:basedOn w:val="Normalny"/>
    <w:link w:val="TekstprzypisudolnegoZnak"/>
    <w:uiPriority w:val="99"/>
    <w:semiHidden/>
    <w:rsid w:val="00975A17"/>
  </w:style>
  <w:style w:type="character" w:customStyle="1" w:styleId="TekstprzypisudolnegoZnak">
    <w:name w:val="Tekst przypisu dolnego Znak"/>
    <w:basedOn w:val="Domylnaczcionkaakapitu"/>
    <w:link w:val="Tekstprzypisudolnego"/>
    <w:uiPriority w:val="99"/>
    <w:semiHidden/>
    <w:rsid w:val="00975A1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975A17"/>
    <w:rPr>
      <w:rFonts w:cs="Times New Roman"/>
      <w:vertAlign w:val="superscript"/>
    </w:rPr>
  </w:style>
  <w:style w:type="paragraph" w:customStyle="1" w:styleId="FR1">
    <w:name w:val="FR1"/>
    <w:rsid w:val="00975A17"/>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975A17"/>
    <w:rPr>
      <w:rFonts w:cs="Times New Roman"/>
      <w:color w:val="800080"/>
      <w:u w:val="single"/>
    </w:rPr>
  </w:style>
  <w:style w:type="character" w:customStyle="1" w:styleId="dane1">
    <w:name w:val="dane1"/>
    <w:rsid w:val="00975A17"/>
    <w:rPr>
      <w:rFonts w:cs="Times New Roman"/>
      <w:color w:val="0000CD"/>
    </w:rPr>
  </w:style>
  <w:style w:type="paragraph" w:customStyle="1" w:styleId="Tekstumowy">
    <w:name w:val="Tekst umowy"/>
    <w:basedOn w:val="Tekstpodstawowy3"/>
    <w:autoRedefine/>
    <w:uiPriority w:val="99"/>
    <w:rsid w:val="00975A17"/>
    <w:pPr>
      <w:numPr>
        <w:numId w:val="17"/>
      </w:numPr>
      <w:tabs>
        <w:tab w:val="clear" w:pos="819"/>
      </w:tabs>
      <w:ind w:left="0" w:firstLine="0"/>
    </w:pPr>
  </w:style>
  <w:style w:type="paragraph" w:customStyle="1" w:styleId="Domylnie">
    <w:name w:val="Domyślnie"/>
    <w:rsid w:val="00975A17"/>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975A17"/>
    <w:pPr>
      <w:spacing w:after="120"/>
      <w:ind w:left="567"/>
      <w:jc w:val="center"/>
    </w:pPr>
    <w:rPr>
      <w:sz w:val="24"/>
      <w:szCs w:val="24"/>
    </w:rPr>
  </w:style>
  <w:style w:type="character" w:customStyle="1" w:styleId="TytuZnak">
    <w:name w:val="Tytuł Znak"/>
    <w:basedOn w:val="Domylnaczcionkaakapitu"/>
    <w:link w:val="Tytu"/>
    <w:rsid w:val="00975A17"/>
    <w:rPr>
      <w:rFonts w:ascii="Times New Roman" w:eastAsia="Times New Roman" w:hAnsi="Times New Roman" w:cs="Times New Roman"/>
      <w:sz w:val="24"/>
      <w:szCs w:val="24"/>
      <w:lang w:eastAsia="pl-PL"/>
    </w:rPr>
  </w:style>
  <w:style w:type="table" w:styleId="Tabela-Siatka">
    <w:name w:val="Table Grid"/>
    <w:basedOn w:val="Standardowy"/>
    <w:uiPriority w:val="59"/>
    <w:rsid w:val="00975A17"/>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975A17"/>
    <w:pPr>
      <w:ind w:left="720"/>
      <w:contextualSpacing/>
    </w:pPr>
  </w:style>
  <w:style w:type="character" w:styleId="Pogrubienie">
    <w:name w:val="Strong"/>
    <w:aliases w:val="Podpunkt"/>
    <w:uiPriority w:val="22"/>
    <w:qFormat/>
    <w:rsid w:val="00975A17"/>
    <w:rPr>
      <w:rFonts w:cs="Times New Roman"/>
      <w:b/>
      <w:bCs/>
    </w:rPr>
  </w:style>
  <w:style w:type="paragraph" w:customStyle="1" w:styleId="center">
    <w:name w:val="center"/>
    <w:basedOn w:val="Normalny"/>
    <w:rsid w:val="00975A17"/>
    <w:pPr>
      <w:spacing w:before="100" w:beforeAutospacing="1" w:after="100" w:afterAutospacing="1"/>
      <w:jc w:val="center"/>
    </w:pPr>
  </w:style>
  <w:style w:type="paragraph" w:customStyle="1" w:styleId="Standard">
    <w:name w:val="Standard"/>
    <w:basedOn w:val="Normalny"/>
    <w:link w:val="StandardZnak"/>
    <w:rsid w:val="00975A17"/>
    <w:pPr>
      <w:jc w:val="both"/>
    </w:pPr>
    <w:rPr>
      <w:sz w:val="24"/>
      <w:szCs w:val="24"/>
    </w:rPr>
  </w:style>
  <w:style w:type="character" w:customStyle="1" w:styleId="StandardZnak">
    <w:name w:val="Standard Znak"/>
    <w:link w:val="Standard"/>
    <w:rsid w:val="00975A17"/>
    <w:rPr>
      <w:rFonts w:ascii="Times New Roman" w:eastAsia="Times New Roman" w:hAnsi="Times New Roman" w:cs="Times New Roman"/>
      <w:sz w:val="24"/>
      <w:szCs w:val="24"/>
      <w:lang w:eastAsia="pl-PL"/>
    </w:rPr>
  </w:style>
  <w:style w:type="paragraph" w:customStyle="1" w:styleId="Akapitzlist2">
    <w:name w:val="Akapit z listą2"/>
    <w:basedOn w:val="Normalny"/>
    <w:rsid w:val="00975A17"/>
    <w:pPr>
      <w:suppressAutoHyphens/>
      <w:ind w:left="708"/>
    </w:pPr>
    <w:rPr>
      <w:lang w:eastAsia="ar-SA"/>
    </w:rPr>
  </w:style>
  <w:style w:type="paragraph" w:customStyle="1" w:styleId="Tekstpodstawowy31">
    <w:name w:val="Tekst podstawowy 31"/>
    <w:basedOn w:val="Normalny"/>
    <w:rsid w:val="00975A17"/>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975A17"/>
    <w:pPr>
      <w:suppressLineNumbers/>
      <w:suppressAutoHyphens/>
    </w:pPr>
    <w:rPr>
      <w:rFonts w:cs="Tahoma"/>
      <w:lang w:eastAsia="ar-SA"/>
    </w:rPr>
  </w:style>
  <w:style w:type="paragraph" w:customStyle="1" w:styleId="Nagwektabeli">
    <w:name w:val="Nagłówek tabeli"/>
    <w:basedOn w:val="Normalny"/>
    <w:rsid w:val="00975A17"/>
    <w:pPr>
      <w:suppressLineNumbers/>
      <w:suppressAutoHyphens/>
      <w:jc w:val="center"/>
    </w:pPr>
    <w:rPr>
      <w:b/>
      <w:bCs/>
      <w:lang w:eastAsia="ar-SA"/>
    </w:rPr>
  </w:style>
  <w:style w:type="character" w:customStyle="1" w:styleId="ZnakZnak10">
    <w:name w:val="Znak Znak10"/>
    <w:locked/>
    <w:rsid w:val="00975A17"/>
    <w:rPr>
      <w:rFonts w:ascii="Univers Condensed" w:hAnsi="Univers Condensed" w:cs="Times New Roman"/>
      <w:sz w:val="24"/>
      <w:lang w:val="pl-PL" w:eastAsia="pl-PL" w:bidi="ar-SA"/>
    </w:rPr>
  </w:style>
  <w:style w:type="paragraph" w:customStyle="1" w:styleId="Zawartotabeli">
    <w:name w:val="Zawartość tabeli"/>
    <w:basedOn w:val="Normalny"/>
    <w:rsid w:val="00975A17"/>
    <w:pPr>
      <w:suppressLineNumbers/>
      <w:suppressAutoHyphens/>
    </w:pPr>
    <w:rPr>
      <w:lang w:eastAsia="ar-SA"/>
    </w:rPr>
  </w:style>
  <w:style w:type="character" w:customStyle="1" w:styleId="Tekstpodstawowy2Znak1">
    <w:name w:val="Tekst podstawowy 2 Znak1"/>
    <w:basedOn w:val="Domylnaczcionkaakapitu"/>
    <w:uiPriority w:val="99"/>
    <w:semiHidden/>
    <w:rsid w:val="00975A17"/>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975A17"/>
    <w:pPr>
      <w:widowControl w:val="0"/>
      <w:jc w:val="both"/>
    </w:pPr>
    <w:rPr>
      <w:sz w:val="24"/>
      <w:szCs w:val="24"/>
    </w:rPr>
  </w:style>
  <w:style w:type="paragraph" w:styleId="Poprawka">
    <w:name w:val="Revision"/>
    <w:hidden/>
    <w:uiPriority w:val="99"/>
    <w:semiHidden/>
    <w:rsid w:val="00975A17"/>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975A17"/>
    <w:pPr>
      <w:ind w:left="720"/>
      <w:contextualSpacing/>
    </w:pPr>
  </w:style>
  <w:style w:type="paragraph" w:customStyle="1" w:styleId="tekstpodstawowywcity10">
    <w:name w:val="tekstpodstawowywcity1"/>
    <w:basedOn w:val="Normalny"/>
    <w:rsid w:val="00975A17"/>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975A17"/>
    <w:rPr>
      <w:sz w:val="24"/>
      <w:szCs w:val="24"/>
    </w:rPr>
  </w:style>
  <w:style w:type="paragraph" w:customStyle="1" w:styleId="NormalBold">
    <w:name w:val="NormalBold"/>
    <w:basedOn w:val="Normalny"/>
    <w:link w:val="NormalBoldChar"/>
    <w:rsid w:val="00975A17"/>
    <w:pPr>
      <w:widowControl w:val="0"/>
    </w:pPr>
    <w:rPr>
      <w:b/>
      <w:sz w:val="24"/>
      <w:szCs w:val="22"/>
      <w:lang w:eastAsia="en-GB"/>
    </w:rPr>
  </w:style>
  <w:style w:type="character" w:customStyle="1" w:styleId="NormalBoldChar">
    <w:name w:val="NormalBold Char"/>
    <w:link w:val="NormalBold"/>
    <w:locked/>
    <w:rsid w:val="00975A17"/>
    <w:rPr>
      <w:rFonts w:ascii="Times New Roman" w:eastAsia="Times New Roman" w:hAnsi="Times New Roman" w:cs="Times New Roman"/>
      <w:b/>
      <w:sz w:val="24"/>
      <w:lang w:eastAsia="en-GB"/>
    </w:rPr>
  </w:style>
  <w:style w:type="character" w:customStyle="1" w:styleId="DeltaViewInsertion">
    <w:name w:val="DeltaView Insertion"/>
    <w:rsid w:val="00975A17"/>
    <w:rPr>
      <w:b/>
      <w:i/>
      <w:spacing w:val="0"/>
    </w:rPr>
  </w:style>
  <w:style w:type="paragraph" w:customStyle="1" w:styleId="Text1">
    <w:name w:val="Text 1"/>
    <w:basedOn w:val="Normalny"/>
    <w:rsid w:val="00975A17"/>
    <w:pPr>
      <w:spacing w:before="120" w:after="120"/>
      <w:ind w:left="850"/>
      <w:jc w:val="both"/>
    </w:pPr>
    <w:rPr>
      <w:rFonts w:eastAsia="Calibri"/>
      <w:sz w:val="24"/>
      <w:szCs w:val="22"/>
      <w:lang w:eastAsia="en-GB"/>
    </w:rPr>
  </w:style>
  <w:style w:type="paragraph" w:customStyle="1" w:styleId="NormalLeft">
    <w:name w:val="Normal Left"/>
    <w:basedOn w:val="Normalny"/>
    <w:rsid w:val="00975A17"/>
    <w:pPr>
      <w:spacing w:before="120" w:after="120"/>
    </w:pPr>
    <w:rPr>
      <w:rFonts w:eastAsia="Calibri"/>
      <w:sz w:val="24"/>
      <w:szCs w:val="22"/>
      <w:lang w:eastAsia="en-GB"/>
    </w:rPr>
  </w:style>
  <w:style w:type="paragraph" w:customStyle="1" w:styleId="Tiret0">
    <w:name w:val="Tiret 0"/>
    <w:basedOn w:val="Normalny"/>
    <w:rsid w:val="00975A17"/>
    <w:pPr>
      <w:numPr>
        <w:numId w:val="18"/>
      </w:numPr>
      <w:spacing w:before="120" w:after="120"/>
      <w:jc w:val="both"/>
    </w:pPr>
    <w:rPr>
      <w:rFonts w:eastAsia="Calibri"/>
      <w:sz w:val="24"/>
      <w:szCs w:val="22"/>
      <w:lang w:eastAsia="en-GB"/>
    </w:rPr>
  </w:style>
  <w:style w:type="paragraph" w:customStyle="1" w:styleId="Tiret1">
    <w:name w:val="Tiret 1"/>
    <w:basedOn w:val="Normalny"/>
    <w:rsid w:val="00975A17"/>
    <w:pPr>
      <w:numPr>
        <w:numId w:val="19"/>
      </w:numPr>
      <w:spacing w:before="120" w:after="120"/>
      <w:jc w:val="both"/>
    </w:pPr>
    <w:rPr>
      <w:rFonts w:eastAsia="Calibri"/>
      <w:sz w:val="24"/>
      <w:szCs w:val="22"/>
      <w:lang w:eastAsia="en-GB"/>
    </w:rPr>
  </w:style>
  <w:style w:type="paragraph" w:customStyle="1" w:styleId="NumPar1">
    <w:name w:val="NumPar 1"/>
    <w:basedOn w:val="Normalny"/>
    <w:next w:val="Text1"/>
    <w:rsid w:val="00975A17"/>
    <w:pPr>
      <w:numPr>
        <w:numId w:val="20"/>
      </w:numPr>
      <w:spacing w:before="120" w:after="120"/>
      <w:jc w:val="both"/>
    </w:pPr>
    <w:rPr>
      <w:rFonts w:eastAsia="Calibri"/>
      <w:sz w:val="24"/>
      <w:szCs w:val="22"/>
      <w:lang w:eastAsia="en-GB"/>
    </w:rPr>
  </w:style>
  <w:style w:type="paragraph" w:customStyle="1" w:styleId="NumPar2">
    <w:name w:val="NumPar 2"/>
    <w:basedOn w:val="Normalny"/>
    <w:next w:val="Text1"/>
    <w:rsid w:val="00975A17"/>
    <w:pPr>
      <w:numPr>
        <w:ilvl w:val="1"/>
        <w:numId w:val="20"/>
      </w:numPr>
      <w:spacing w:before="120" w:after="120"/>
      <w:jc w:val="both"/>
    </w:pPr>
    <w:rPr>
      <w:rFonts w:eastAsia="Calibri"/>
      <w:sz w:val="24"/>
      <w:szCs w:val="22"/>
      <w:lang w:eastAsia="en-GB"/>
    </w:rPr>
  </w:style>
  <w:style w:type="paragraph" w:customStyle="1" w:styleId="NumPar3">
    <w:name w:val="NumPar 3"/>
    <w:basedOn w:val="Normalny"/>
    <w:next w:val="Text1"/>
    <w:rsid w:val="00975A17"/>
    <w:pPr>
      <w:numPr>
        <w:ilvl w:val="2"/>
        <w:numId w:val="20"/>
      </w:numPr>
      <w:spacing w:before="120" w:after="120"/>
      <w:jc w:val="both"/>
    </w:pPr>
    <w:rPr>
      <w:rFonts w:eastAsia="Calibri"/>
      <w:sz w:val="24"/>
      <w:szCs w:val="22"/>
      <w:lang w:eastAsia="en-GB"/>
    </w:rPr>
  </w:style>
  <w:style w:type="paragraph" w:customStyle="1" w:styleId="NumPar4">
    <w:name w:val="NumPar 4"/>
    <w:basedOn w:val="Normalny"/>
    <w:next w:val="Text1"/>
    <w:rsid w:val="00975A17"/>
    <w:pPr>
      <w:numPr>
        <w:ilvl w:val="3"/>
        <w:numId w:val="20"/>
      </w:numPr>
      <w:spacing w:before="120" w:after="120"/>
      <w:jc w:val="both"/>
    </w:pPr>
    <w:rPr>
      <w:rFonts w:eastAsia="Calibri"/>
      <w:sz w:val="24"/>
      <w:szCs w:val="22"/>
      <w:lang w:eastAsia="en-GB"/>
    </w:rPr>
  </w:style>
  <w:style w:type="paragraph" w:customStyle="1" w:styleId="ChapterTitle">
    <w:name w:val="ChapterTitle"/>
    <w:basedOn w:val="Normalny"/>
    <w:next w:val="Normalny"/>
    <w:rsid w:val="00975A17"/>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975A17"/>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975A17"/>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975A17"/>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975A17"/>
    <w:rPr>
      <w:rFonts w:cs="Arial"/>
      <w:color w:val="404040"/>
      <w:sz w:val="18"/>
      <w:szCs w:val="20"/>
      <w:lang w:val="en-GB"/>
    </w:rPr>
  </w:style>
  <w:style w:type="paragraph" w:styleId="Lista">
    <w:name w:val="List"/>
    <w:basedOn w:val="Normalny"/>
    <w:uiPriority w:val="99"/>
    <w:unhideWhenUsed/>
    <w:rsid w:val="00975A17"/>
    <w:pPr>
      <w:ind w:left="283" w:hanging="283"/>
      <w:contextualSpacing/>
    </w:pPr>
  </w:style>
  <w:style w:type="paragraph" w:styleId="Lista2">
    <w:name w:val="List 2"/>
    <w:basedOn w:val="Normalny"/>
    <w:uiPriority w:val="99"/>
    <w:unhideWhenUsed/>
    <w:rsid w:val="00975A17"/>
    <w:pPr>
      <w:ind w:left="566" w:hanging="283"/>
      <w:contextualSpacing/>
    </w:pPr>
  </w:style>
  <w:style w:type="paragraph" w:styleId="Lista3">
    <w:name w:val="List 3"/>
    <w:basedOn w:val="Normalny"/>
    <w:uiPriority w:val="99"/>
    <w:unhideWhenUsed/>
    <w:rsid w:val="00975A17"/>
    <w:pPr>
      <w:ind w:left="849" w:hanging="283"/>
      <w:contextualSpacing/>
    </w:pPr>
  </w:style>
  <w:style w:type="paragraph" w:styleId="Lista4">
    <w:name w:val="List 4"/>
    <w:basedOn w:val="Normalny"/>
    <w:uiPriority w:val="99"/>
    <w:unhideWhenUsed/>
    <w:rsid w:val="00975A17"/>
    <w:pPr>
      <w:ind w:left="1132" w:hanging="283"/>
      <w:contextualSpacing/>
    </w:pPr>
  </w:style>
  <w:style w:type="paragraph" w:styleId="Lista5">
    <w:name w:val="List 5"/>
    <w:basedOn w:val="Normalny"/>
    <w:uiPriority w:val="99"/>
    <w:unhideWhenUsed/>
    <w:rsid w:val="00975A17"/>
    <w:pPr>
      <w:ind w:left="1415" w:hanging="283"/>
      <w:contextualSpacing/>
    </w:pPr>
  </w:style>
  <w:style w:type="paragraph" w:styleId="Listapunktowana">
    <w:name w:val="List Bullet"/>
    <w:basedOn w:val="Normalny"/>
    <w:uiPriority w:val="99"/>
    <w:unhideWhenUsed/>
    <w:rsid w:val="00975A17"/>
    <w:pPr>
      <w:numPr>
        <w:numId w:val="21"/>
      </w:numPr>
      <w:contextualSpacing/>
    </w:pPr>
  </w:style>
  <w:style w:type="paragraph" w:styleId="Listapunktowana2">
    <w:name w:val="List Bullet 2"/>
    <w:basedOn w:val="Normalny"/>
    <w:uiPriority w:val="99"/>
    <w:unhideWhenUsed/>
    <w:rsid w:val="00975A17"/>
    <w:pPr>
      <w:numPr>
        <w:numId w:val="22"/>
      </w:numPr>
      <w:contextualSpacing/>
    </w:pPr>
  </w:style>
  <w:style w:type="paragraph" w:styleId="Listapunktowana3">
    <w:name w:val="List Bullet 3"/>
    <w:basedOn w:val="Normalny"/>
    <w:uiPriority w:val="99"/>
    <w:unhideWhenUsed/>
    <w:rsid w:val="00975A17"/>
    <w:pPr>
      <w:numPr>
        <w:numId w:val="23"/>
      </w:numPr>
      <w:contextualSpacing/>
    </w:pPr>
  </w:style>
  <w:style w:type="paragraph" w:styleId="Listapunktowana4">
    <w:name w:val="List Bullet 4"/>
    <w:basedOn w:val="Normalny"/>
    <w:uiPriority w:val="99"/>
    <w:unhideWhenUsed/>
    <w:rsid w:val="00975A17"/>
    <w:pPr>
      <w:numPr>
        <w:numId w:val="24"/>
      </w:numPr>
      <w:contextualSpacing/>
    </w:pPr>
  </w:style>
  <w:style w:type="paragraph" w:styleId="Listapunktowana5">
    <w:name w:val="List Bullet 5"/>
    <w:basedOn w:val="Normalny"/>
    <w:uiPriority w:val="99"/>
    <w:unhideWhenUsed/>
    <w:rsid w:val="00975A17"/>
    <w:pPr>
      <w:numPr>
        <w:numId w:val="25"/>
      </w:numPr>
      <w:contextualSpacing/>
    </w:pPr>
  </w:style>
  <w:style w:type="paragraph" w:styleId="Lista-kontynuacja">
    <w:name w:val="List Continue"/>
    <w:basedOn w:val="Normalny"/>
    <w:uiPriority w:val="99"/>
    <w:unhideWhenUsed/>
    <w:rsid w:val="00975A17"/>
    <w:pPr>
      <w:spacing w:after="120"/>
      <w:ind w:left="283"/>
      <w:contextualSpacing/>
    </w:pPr>
  </w:style>
  <w:style w:type="paragraph" w:styleId="Lista-kontynuacja2">
    <w:name w:val="List Continue 2"/>
    <w:basedOn w:val="Normalny"/>
    <w:uiPriority w:val="99"/>
    <w:unhideWhenUsed/>
    <w:rsid w:val="00975A17"/>
    <w:pPr>
      <w:spacing w:after="120"/>
      <w:ind w:left="566"/>
      <w:contextualSpacing/>
    </w:pPr>
  </w:style>
  <w:style w:type="paragraph" w:styleId="Tekstpodstawowyzwciciem">
    <w:name w:val="Body Text First Indent"/>
    <w:basedOn w:val="Tekstpodstawowy"/>
    <w:link w:val="TekstpodstawowyzwciciemZnak"/>
    <w:uiPriority w:val="99"/>
    <w:unhideWhenUsed/>
    <w:rsid w:val="00975A17"/>
    <w:pPr>
      <w:ind w:firstLine="210"/>
    </w:pPr>
  </w:style>
  <w:style w:type="character" w:customStyle="1" w:styleId="TekstpodstawowyzwciciemZnak">
    <w:name w:val="Tekst podstawowy z wcięciem Znak"/>
    <w:basedOn w:val="TekstpodstawowyZnak"/>
    <w:link w:val="Tekstpodstawowyzwciciem"/>
    <w:uiPriority w:val="99"/>
    <w:rsid w:val="00975A17"/>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975A17"/>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975A17"/>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975A17"/>
    <w:pPr>
      <w:ind w:left="720"/>
    </w:pPr>
    <w:rPr>
      <w:rFonts w:eastAsia="Calibri"/>
    </w:rPr>
  </w:style>
  <w:style w:type="paragraph" w:customStyle="1" w:styleId="oddzialadres">
    <w:name w:val="oddzial_adres"/>
    <w:basedOn w:val="Normalny"/>
    <w:rsid w:val="00975A17"/>
    <w:pPr>
      <w:spacing w:before="100" w:beforeAutospacing="1" w:after="100" w:afterAutospacing="1"/>
    </w:pPr>
    <w:rPr>
      <w:sz w:val="24"/>
      <w:szCs w:val="24"/>
    </w:rPr>
  </w:style>
  <w:style w:type="paragraph" w:customStyle="1" w:styleId="oddzialbezico">
    <w:name w:val="oddzial_bez_ico"/>
    <w:basedOn w:val="Normalny"/>
    <w:rsid w:val="00975A17"/>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975A17"/>
    <w:rPr>
      <w:rFonts w:ascii="Calibri" w:hAnsi="Calibri" w:cs="Calibri"/>
      <w:color w:val="000000"/>
      <w:sz w:val="18"/>
      <w:szCs w:val="18"/>
    </w:rPr>
  </w:style>
  <w:style w:type="character" w:styleId="Uwydatnienie">
    <w:name w:val="Emphasis"/>
    <w:basedOn w:val="Domylnaczcionkaakapitu"/>
    <w:uiPriority w:val="20"/>
    <w:qFormat/>
    <w:rsid w:val="00975A17"/>
    <w:rPr>
      <w:i/>
      <w:iCs/>
    </w:rPr>
  </w:style>
  <w:style w:type="table" w:customStyle="1" w:styleId="Tabela-Siatka2">
    <w:name w:val="Tabela - Siatka2"/>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975A17"/>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975A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975A17"/>
    <w:pPr>
      <w:ind w:left="720"/>
    </w:pPr>
    <w:rPr>
      <w:rFonts w:eastAsia="Calibri"/>
      <w:sz w:val="24"/>
      <w:szCs w:val="24"/>
    </w:rPr>
  </w:style>
  <w:style w:type="paragraph" w:customStyle="1" w:styleId="msonormalcxsppierwsze">
    <w:name w:val="msonormalcxsppierwsze"/>
    <w:basedOn w:val="Normalny"/>
    <w:uiPriority w:val="99"/>
    <w:rsid w:val="00975A17"/>
    <w:pPr>
      <w:spacing w:before="100" w:beforeAutospacing="1" w:after="100" w:afterAutospacing="1"/>
    </w:pPr>
    <w:rPr>
      <w:rFonts w:eastAsia="Calibri"/>
      <w:sz w:val="24"/>
      <w:szCs w:val="24"/>
    </w:rPr>
  </w:style>
  <w:style w:type="paragraph" w:customStyle="1" w:styleId="Standarduser">
    <w:name w:val="Standard (user)"/>
    <w:basedOn w:val="Normalny"/>
    <w:rsid w:val="00975A17"/>
    <w:pPr>
      <w:suppressAutoHyphens/>
      <w:autoSpaceDN w:val="0"/>
      <w:textAlignment w:val="baseline"/>
    </w:pPr>
  </w:style>
  <w:style w:type="paragraph" w:styleId="Spistreci3">
    <w:name w:val="toc 3"/>
    <w:basedOn w:val="Normalny"/>
    <w:next w:val="Normalny"/>
    <w:autoRedefine/>
    <w:uiPriority w:val="39"/>
    <w:unhideWhenUsed/>
    <w:rsid w:val="00975A17"/>
    <w:pPr>
      <w:spacing w:after="100"/>
      <w:ind w:left="400"/>
    </w:pPr>
  </w:style>
  <w:style w:type="paragraph" w:customStyle="1" w:styleId="standardowystandardowy1">
    <w:name w:val="standardowystandardowy1"/>
    <w:basedOn w:val="Normalny"/>
    <w:rsid w:val="00975A17"/>
    <w:pPr>
      <w:spacing w:before="100" w:beforeAutospacing="1" w:after="100" w:afterAutospacing="1"/>
    </w:pPr>
    <w:rPr>
      <w:color w:val="000000"/>
      <w:sz w:val="24"/>
      <w:szCs w:val="24"/>
    </w:rPr>
  </w:style>
  <w:style w:type="paragraph" w:customStyle="1" w:styleId="ZnakZnak3ZnakZnak">
    <w:name w:val="Znak Znak3 Znak Znak"/>
    <w:basedOn w:val="Normalny"/>
    <w:rsid w:val="00975A17"/>
    <w:rPr>
      <w:sz w:val="24"/>
      <w:szCs w:val="24"/>
    </w:rPr>
  </w:style>
  <w:style w:type="paragraph" w:styleId="Bezodstpw">
    <w:name w:val="No Spacing"/>
    <w:uiPriority w:val="1"/>
    <w:qFormat/>
    <w:rsid w:val="00975A17"/>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975A17"/>
    <w:pPr>
      <w:numPr>
        <w:numId w:val="28"/>
      </w:numPr>
      <w:ind w:left="0" w:firstLine="0"/>
    </w:pPr>
    <w:rPr>
      <w:sz w:val="24"/>
      <w:szCs w:val="24"/>
    </w:rPr>
  </w:style>
  <w:style w:type="paragraph" w:styleId="Spistreci4">
    <w:name w:val="toc 4"/>
    <w:basedOn w:val="Normalny"/>
    <w:next w:val="Normalny"/>
    <w:autoRedefine/>
    <w:uiPriority w:val="39"/>
    <w:unhideWhenUsed/>
    <w:rsid w:val="00975A17"/>
    <w:pPr>
      <w:spacing w:after="100"/>
      <w:ind w:left="600"/>
    </w:pPr>
  </w:style>
  <w:style w:type="paragraph" w:styleId="Spistreci5">
    <w:name w:val="toc 5"/>
    <w:basedOn w:val="Normalny"/>
    <w:next w:val="Normalny"/>
    <w:autoRedefine/>
    <w:uiPriority w:val="39"/>
    <w:unhideWhenUsed/>
    <w:rsid w:val="00975A17"/>
    <w:pPr>
      <w:spacing w:after="100"/>
      <w:ind w:left="800"/>
    </w:pPr>
  </w:style>
  <w:style w:type="paragraph" w:customStyle="1" w:styleId="Ustp">
    <w:name w:val="Ustęp"/>
    <w:basedOn w:val="Tekstpodstawowy2"/>
    <w:link w:val="UstpZnak"/>
    <w:qFormat/>
    <w:rsid w:val="00975A17"/>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975A17"/>
    <w:pPr>
      <w:keepLines/>
      <w:spacing w:line="288" w:lineRule="auto"/>
      <w:ind w:left="0"/>
      <w:jc w:val="both"/>
    </w:pPr>
  </w:style>
  <w:style w:type="character" w:customStyle="1" w:styleId="UstpZnak">
    <w:name w:val="Ustęp Znak"/>
    <w:basedOn w:val="Tekstpodstawowy2Znak"/>
    <w:link w:val="Ustp"/>
    <w:rsid w:val="00975A17"/>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975A17"/>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975A17"/>
    <w:rPr>
      <w:rFonts w:ascii="Garamond" w:hAnsi="Garamond" w:hint="default"/>
      <w:color w:val="000000"/>
    </w:rPr>
  </w:style>
  <w:style w:type="paragraph" w:styleId="Zwykytekst">
    <w:name w:val="Plain Text"/>
    <w:basedOn w:val="Normalny"/>
    <w:link w:val="ZwykytekstZnak"/>
    <w:uiPriority w:val="99"/>
    <w:semiHidden/>
    <w:unhideWhenUsed/>
    <w:rsid w:val="00975A1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975A17"/>
    <w:rPr>
      <w:rFonts w:ascii="Arial" w:hAnsi="Arial" w:cs="Arial"/>
      <w:sz w:val="20"/>
      <w:szCs w:val="20"/>
    </w:rPr>
  </w:style>
  <w:style w:type="table" w:customStyle="1" w:styleId="Zwykatabela31">
    <w:name w:val="Zwykła tabela 3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975A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975A17"/>
    <w:rPr>
      <w:color w:val="808080"/>
    </w:rPr>
  </w:style>
  <w:style w:type="character" w:customStyle="1" w:styleId="articletitle">
    <w:name w:val="articletitle"/>
    <w:basedOn w:val="Domylnaczcionkaakapitu"/>
    <w:rsid w:val="00975A17"/>
  </w:style>
  <w:style w:type="numbering" w:customStyle="1" w:styleId="Bezlisty1">
    <w:name w:val="Bez listy1"/>
    <w:next w:val="Bezlisty"/>
    <w:uiPriority w:val="99"/>
    <w:semiHidden/>
    <w:unhideWhenUsed/>
    <w:rsid w:val="00762395"/>
  </w:style>
  <w:style w:type="table" w:customStyle="1" w:styleId="Tabela-Siatka4">
    <w:name w:val="Tabela - Siatka4"/>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2">
    <w:name w:val="Zwykła tabela 312"/>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Bezlisty11">
    <w:name w:val="Bez listy11"/>
    <w:next w:val="Bezlisty"/>
    <w:uiPriority w:val="99"/>
    <w:semiHidden/>
    <w:unhideWhenUsed/>
    <w:rsid w:val="00762395"/>
  </w:style>
  <w:style w:type="table" w:customStyle="1" w:styleId="Tabela-Siatka12">
    <w:name w:val="Tabela - Siatka12"/>
    <w:basedOn w:val="Standardowy"/>
    <w:next w:val="Tabela-Siatka"/>
    <w:uiPriority w:val="39"/>
    <w:rsid w:val="00762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3111">
    <w:name w:val="Zwykła tabela 3111"/>
    <w:basedOn w:val="Standardowy"/>
    <w:uiPriority w:val="43"/>
    <w:rsid w:val="00762395"/>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markedcontent">
    <w:name w:val="markedcontent"/>
    <w:basedOn w:val="Domylnaczcionkaakapitu"/>
    <w:rsid w:val="00946998"/>
  </w:style>
  <w:style w:type="paragraph" w:customStyle="1" w:styleId="Standardowy1">
    <w:name w:val="Standardowy1"/>
    <w:link w:val="Standardowy1Znak"/>
    <w:rsid w:val="00782529"/>
    <w:pPr>
      <w:overflowPunct w:val="0"/>
      <w:autoSpaceDE w:val="0"/>
      <w:autoSpaceDN w:val="0"/>
      <w:adjustRightInd w:val="0"/>
      <w:spacing w:after="0" w:line="360" w:lineRule="auto"/>
      <w:textAlignment w:val="baseline"/>
    </w:pPr>
    <w:rPr>
      <w:rFonts w:ascii="Times New Roman" w:eastAsia="Times New Roman" w:hAnsi="Times New Roman" w:cs="Times New Roman"/>
      <w:sz w:val="20"/>
      <w:szCs w:val="20"/>
      <w:lang w:eastAsia="pl-PL"/>
    </w:rPr>
  </w:style>
  <w:style w:type="character" w:customStyle="1" w:styleId="Standardowy1Znak">
    <w:name w:val="Standardowy1 Znak"/>
    <w:link w:val="Standardowy1"/>
    <w:rsid w:val="00782529"/>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gg.pl/strefa-korporacyjna/dostawcy/profil-nabywcy/przetargi" TargetMode="External"/><Relationship Id="rId13" Type="http://schemas.openxmlformats.org/officeDocument/2006/relationships/hyperlink" Target="https://www.pgg.pl/strefa-korporacyjna/dostawcy/profil-nabywcy/cennik-uslug-pg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www.pgg.pl" TargetMode="External"/><Relationship Id="rId2" Type="http://schemas.openxmlformats.org/officeDocument/2006/relationships/numbering" Target="numbering.xml"/><Relationship Id="rId16"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gg.pl/strefa-korporacyjna/dostawcy/profil-nabywcy/cennik-uslug-pg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gg.pl/strefa-korporacyjna/dostawcy/profil-nabywcy/cennik-uslug-pg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ip.legalis.pl/document-view.seam?documentId=mfrxilrxgazdgmjrhazc44dboaxdcmjwgm2tgmjr"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561CB2-B1F6-48EC-8681-7ACE13001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76</Pages>
  <Words>24676</Words>
  <Characters>148057</Characters>
  <Application>Microsoft Office Word</Application>
  <DocSecurity>0</DocSecurity>
  <Lines>1233</Lines>
  <Paragraphs>344</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172389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Marzena Herman</cp:lastModifiedBy>
  <cp:revision>56</cp:revision>
  <cp:lastPrinted>2025-04-17T09:14:00Z</cp:lastPrinted>
  <dcterms:created xsi:type="dcterms:W3CDTF">2024-02-09T09:36:00Z</dcterms:created>
  <dcterms:modified xsi:type="dcterms:W3CDTF">2025-04-17T09:14:00Z</dcterms:modified>
</cp:coreProperties>
</file>